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06" w:rsidRDefault="00755E0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55E06" w:rsidRDefault="00755E06">
      <w:pPr>
        <w:pStyle w:val="ConsPlusNormal"/>
        <w:jc w:val="both"/>
        <w:outlineLvl w:val="0"/>
      </w:pPr>
    </w:p>
    <w:p w:rsidR="00755E06" w:rsidRDefault="00755E06">
      <w:pPr>
        <w:pStyle w:val="ConsPlusTitle"/>
        <w:jc w:val="center"/>
        <w:outlineLvl w:val="0"/>
      </w:pPr>
      <w:r>
        <w:t>ВОЛГОГРАДСКАЯ ГОРОДСКАЯ ДУМА</w:t>
      </w:r>
    </w:p>
    <w:p w:rsidR="00755E06" w:rsidRDefault="00755E06">
      <w:pPr>
        <w:pStyle w:val="ConsPlusTitle"/>
        <w:jc w:val="center"/>
      </w:pPr>
    </w:p>
    <w:p w:rsidR="00755E06" w:rsidRDefault="00755E06">
      <w:pPr>
        <w:pStyle w:val="ConsPlusTitle"/>
        <w:jc w:val="center"/>
      </w:pPr>
      <w:r>
        <w:t>РЕШЕНИЕ</w:t>
      </w:r>
    </w:p>
    <w:p w:rsidR="00755E06" w:rsidRDefault="00755E06">
      <w:pPr>
        <w:pStyle w:val="ConsPlusTitle"/>
        <w:jc w:val="center"/>
      </w:pPr>
      <w:r>
        <w:t>от 9 ноября 2016 г. N 49/1469</w:t>
      </w:r>
    </w:p>
    <w:p w:rsidR="00755E06" w:rsidRDefault="00755E06">
      <w:pPr>
        <w:pStyle w:val="ConsPlusTitle"/>
        <w:jc w:val="center"/>
      </w:pPr>
    </w:p>
    <w:p w:rsidR="00755E06" w:rsidRDefault="00755E06">
      <w:pPr>
        <w:pStyle w:val="ConsPlusTitle"/>
        <w:jc w:val="center"/>
      </w:pPr>
      <w:r>
        <w:t>ОБ УТВЕРЖДЕНИИ ПОЛОЖЕНИЙ ОБ ОРГАНИЗАЦИИ ПИТАНИЯ</w:t>
      </w:r>
    </w:p>
    <w:p w:rsidR="00755E06" w:rsidRDefault="00755E06">
      <w:pPr>
        <w:pStyle w:val="ConsPlusTitle"/>
        <w:jc w:val="center"/>
      </w:pPr>
      <w:r>
        <w:t>В МУНИЦИПАЛЬНЫХ ОБРАЗОВАТЕЛЬНЫХ ОРГАНИЗАЦИЯХ ВОЛГОГРАДА</w:t>
      </w:r>
    </w:p>
    <w:p w:rsidR="00755E06" w:rsidRDefault="00755E0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55E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5E06" w:rsidRDefault="00755E0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Волгоградской городской Думы от 25.01.2017 </w:t>
            </w:r>
            <w:hyperlink r:id="rId5">
              <w:r>
                <w:rPr>
                  <w:color w:val="0000FF"/>
                </w:rPr>
                <w:t>N 53/1561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6">
              <w:r>
                <w:rPr>
                  <w:color w:val="0000FF"/>
                </w:rPr>
                <w:t>N 62/1835</w:t>
              </w:r>
            </w:hyperlink>
            <w:r>
              <w:rPr>
                <w:color w:val="392C69"/>
              </w:rPr>
              <w:t xml:space="preserve">, от 21.11.2018 </w:t>
            </w:r>
            <w:hyperlink r:id="rId7">
              <w:r>
                <w:rPr>
                  <w:color w:val="0000FF"/>
                </w:rPr>
                <w:t>N 3/81</w:t>
              </w:r>
            </w:hyperlink>
            <w:r>
              <w:rPr>
                <w:color w:val="392C69"/>
              </w:rPr>
              <w:t xml:space="preserve">, от 28.07.2021 </w:t>
            </w:r>
            <w:hyperlink r:id="rId8">
              <w:r>
                <w:rPr>
                  <w:color w:val="0000FF"/>
                </w:rPr>
                <w:t>N 47/762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</w:tr>
    </w:tbl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proofErr w:type="gramStart"/>
      <w:r>
        <w:t xml:space="preserve">Руководствуясь Федеральными законами от 06 октября 2003 г. </w:t>
      </w:r>
      <w:hyperlink r:id="rId9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29 декабря 2012 г. </w:t>
      </w:r>
      <w:hyperlink r:id="rId10">
        <w:r>
          <w:rPr>
            <w:color w:val="0000FF"/>
          </w:rPr>
          <w:t>N 273-ФЗ</w:t>
        </w:r>
      </w:hyperlink>
      <w:r>
        <w:t xml:space="preserve"> "Об образовании в Российской Федерации", от 05 апреля 2013 г. </w:t>
      </w:r>
      <w:hyperlink r:id="rId11">
        <w:r>
          <w:rPr>
            <w:color w:val="0000FF"/>
          </w:rPr>
          <w:t>N 44-ФЗ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нужд", от 30 марта 1999 г. </w:t>
      </w:r>
      <w:hyperlink r:id="rId12">
        <w:r>
          <w:rPr>
            <w:color w:val="0000FF"/>
          </w:rPr>
          <w:t>N 52-ФЗ</w:t>
        </w:r>
        <w:proofErr w:type="gramEnd"/>
      </w:hyperlink>
      <w:r>
        <w:t xml:space="preserve"> "О санитарно-эпидемиологическом благополучии населения", </w:t>
      </w:r>
      <w:hyperlink r:id="rId13">
        <w:r>
          <w:rPr>
            <w:color w:val="0000FF"/>
          </w:rPr>
          <w:t>статьями 5</w:t>
        </w:r>
      </w:hyperlink>
      <w:r>
        <w:t xml:space="preserve">, </w:t>
      </w:r>
      <w:hyperlink r:id="rId14">
        <w:r>
          <w:rPr>
            <w:color w:val="0000FF"/>
          </w:rPr>
          <w:t>7</w:t>
        </w:r>
      </w:hyperlink>
      <w:r>
        <w:t xml:space="preserve">, </w:t>
      </w:r>
      <w:hyperlink r:id="rId15">
        <w:r>
          <w:rPr>
            <w:color w:val="0000FF"/>
          </w:rPr>
          <w:t>24</w:t>
        </w:r>
      </w:hyperlink>
      <w:r>
        <w:t xml:space="preserve">, </w:t>
      </w:r>
      <w:hyperlink r:id="rId16">
        <w:r>
          <w:rPr>
            <w:color w:val="0000FF"/>
          </w:rPr>
          <w:t>26</w:t>
        </w:r>
      </w:hyperlink>
      <w:r>
        <w:t xml:space="preserve"> Устава города-героя Волгограда, Волгоградская городская Дума решила: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1.1. </w:t>
      </w:r>
      <w:hyperlink w:anchor="P39">
        <w:r>
          <w:rPr>
            <w:color w:val="0000FF"/>
          </w:rPr>
          <w:t>Положение</w:t>
        </w:r>
      </w:hyperlink>
      <w:r>
        <w:t xml:space="preserve"> об организации питания в муниципальных образовательных организациях Волгограда, реализующих основные программы начального общего, основного общего, среднего общего образования и дополнительные общеразвивающие программы.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18">
        <w:r>
          <w:rPr>
            <w:color w:val="0000FF"/>
          </w:rPr>
          <w:t>N 3/81</w:t>
        </w:r>
      </w:hyperlink>
      <w:r>
        <w:t xml:space="preserve">, от 28.07.2021 </w:t>
      </w:r>
      <w:hyperlink r:id="rId19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1.2. </w:t>
      </w:r>
      <w:hyperlink w:anchor="P167">
        <w:r>
          <w:rPr>
            <w:color w:val="0000FF"/>
          </w:rPr>
          <w:t>Положение</w:t>
        </w:r>
      </w:hyperlink>
      <w:r>
        <w:t xml:space="preserve"> об организации питания в муниципальных образовательных организациях Волгограда, реализующих основные образовательные программы дошкольного образования и осуществляющих присмотр и уход за детьми дошкольного возраста.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20">
        <w:r>
          <w:rPr>
            <w:color w:val="0000FF"/>
          </w:rPr>
          <w:t>N 3/81</w:t>
        </w:r>
      </w:hyperlink>
      <w:r>
        <w:t xml:space="preserve">, от 28.07.2021 </w:t>
      </w:r>
      <w:hyperlink r:id="rId21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22">
        <w:r>
          <w:rPr>
            <w:color w:val="0000FF"/>
          </w:rPr>
          <w:t>решение</w:t>
        </w:r>
      </w:hyperlink>
      <w:r>
        <w:t xml:space="preserve"> Волгоградской городской Думы от 27.04.2016 N 43/1285 "Об утверждении Положения об организации питания в муниципальных образовательных учреждениях Волгограда".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 Администрации Волгограда:</w:t>
      </w:r>
    </w:p>
    <w:p w:rsidR="00755E06" w:rsidRDefault="00755E0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55E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5E06" w:rsidRDefault="00755E06">
            <w:pPr>
              <w:pStyle w:val="ConsPlusNormal"/>
              <w:jc w:val="both"/>
            </w:pPr>
            <w:r>
              <w:rPr>
                <w:color w:val="392C69"/>
              </w:rPr>
              <w:t>Подпункт 3.1 пункта 3 снят с контроля в связи с исполнением (</w:t>
            </w:r>
            <w:hyperlink r:id="rId23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Волгоградской городской Думы от 22.03.2017 N 55/1602)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</w:tr>
    </w:tbl>
    <w:p w:rsidR="00755E06" w:rsidRDefault="00755E06">
      <w:pPr>
        <w:pStyle w:val="ConsPlusNormal"/>
        <w:spacing w:before="260"/>
        <w:ind w:firstLine="540"/>
        <w:jc w:val="both"/>
      </w:pPr>
      <w:r>
        <w:t>3.1. Привести муниципальные правовые акты Волгограда в соответствие с настоящим решением.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3.2. Опубликовать настоящее решение в официальных средствах массовой информации в установленном порядке.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 Настоящее решение вступает в силу со дня его официального опубликования.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заместителя главы Волгограда А.А. Волоцкова.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right"/>
      </w:pPr>
      <w:r>
        <w:t>Глава Волгограда</w:t>
      </w:r>
    </w:p>
    <w:p w:rsidR="00755E06" w:rsidRDefault="00755E06">
      <w:pPr>
        <w:pStyle w:val="ConsPlusNormal"/>
        <w:jc w:val="right"/>
      </w:pPr>
      <w:r>
        <w:t>А.В.КОСОЛАПОВ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right"/>
        <w:outlineLvl w:val="0"/>
      </w:pPr>
      <w:r>
        <w:t>Утверждено</w:t>
      </w:r>
    </w:p>
    <w:p w:rsidR="00755E06" w:rsidRDefault="00755E06">
      <w:pPr>
        <w:pStyle w:val="ConsPlusNormal"/>
        <w:jc w:val="right"/>
      </w:pPr>
      <w:r>
        <w:lastRenderedPageBreak/>
        <w:t>решением</w:t>
      </w:r>
    </w:p>
    <w:p w:rsidR="00755E06" w:rsidRDefault="00755E06">
      <w:pPr>
        <w:pStyle w:val="ConsPlusNormal"/>
        <w:jc w:val="right"/>
      </w:pPr>
      <w:r>
        <w:t>Волгоградской городской Думы</w:t>
      </w:r>
    </w:p>
    <w:p w:rsidR="00755E06" w:rsidRDefault="00755E06">
      <w:pPr>
        <w:pStyle w:val="ConsPlusNormal"/>
        <w:jc w:val="right"/>
      </w:pPr>
      <w:r>
        <w:t>от 09.11.2016 N 49/1469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</w:pPr>
      <w:bookmarkStart w:id="0" w:name="P39"/>
      <w:bookmarkEnd w:id="0"/>
      <w:r>
        <w:t>ПОЛОЖЕНИЕ</w:t>
      </w:r>
    </w:p>
    <w:p w:rsidR="00755E06" w:rsidRDefault="00755E06">
      <w:pPr>
        <w:pStyle w:val="ConsPlusTitle"/>
        <w:jc w:val="center"/>
      </w:pPr>
      <w:r>
        <w:t xml:space="preserve">ОБ ОРГАНИЗАЦИИ ПИТАНИЯ В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755E06" w:rsidRDefault="00755E06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ВОЛГОГРАДА, РЕАЛИЗУЮЩИХ ОСНОВНЫЕ ПРОГРАММЫ</w:t>
      </w:r>
    </w:p>
    <w:p w:rsidR="00755E06" w:rsidRDefault="00755E06">
      <w:pPr>
        <w:pStyle w:val="ConsPlusTitle"/>
        <w:jc w:val="center"/>
      </w:pPr>
      <w:r>
        <w:t>НАЧАЛЬНОГО ОБЩЕГО, ОСНОВНОГО ОБЩЕГО, СРЕДНЕГО ОБЩЕГО</w:t>
      </w:r>
    </w:p>
    <w:p w:rsidR="00755E06" w:rsidRDefault="00755E06">
      <w:pPr>
        <w:pStyle w:val="ConsPlusTitle"/>
        <w:jc w:val="center"/>
      </w:pPr>
      <w:r>
        <w:t>ОБРАЗОВАНИЯ И ДОПОЛНИТЕЛЬНЫЕ ОБЩЕРАЗВИВАЮЩИЕ ПРОГРАММЫ</w:t>
      </w:r>
    </w:p>
    <w:p w:rsidR="00755E06" w:rsidRDefault="00755E0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55E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5E06" w:rsidRDefault="00755E0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Волгоградской городской Думы от 25.01.2017 </w:t>
            </w:r>
            <w:hyperlink r:id="rId24">
              <w:r>
                <w:rPr>
                  <w:color w:val="0000FF"/>
                </w:rPr>
                <w:t>N 53/1561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25">
              <w:r>
                <w:rPr>
                  <w:color w:val="0000FF"/>
                </w:rPr>
                <w:t>N 62/1835</w:t>
              </w:r>
            </w:hyperlink>
            <w:r>
              <w:rPr>
                <w:color w:val="392C69"/>
              </w:rPr>
              <w:t xml:space="preserve">, от 21.11.2018 </w:t>
            </w:r>
            <w:hyperlink r:id="rId26">
              <w:r>
                <w:rPr>
                  <w:color w:val="0000FF"/>
                </w:rPr>
                <w:t>N 3/81</w:t>
              </w:r>
            </w:hyperlink>
            <w:r>
              <w:rPr>
                <w:color w:val="392C69"/>
              </w:rPr>
              <w:t xml:space="preserve">, от 28.07.2021 </w:t>
            </w:r>
            <w:hyperlink r:id="rId27">
              <w:r>
                <w:rPr>
                  <w:color w:val="0000FF"/>
                </w:rPr>
                <w:t>N 47/762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</w:tr>
    </w:tbl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1. Общие положения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Положение об организации питания в муниципальных образовательных организациях Волгограда, реализующих основные программы начального общего, основного общего, среднего общего образования и дополнительные общеразвивающие программы (далее - Положение), разработано в соответствии с Федеральными законами от 06 октября 2003 г. </w:t>
      </w:r>
      <w:hyperlink r:id="rId28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29 декабря 2012 г. </w:t>
      </w:r>
      <w:hyperlink r:id="rId29">
        <w:r>
          <w:rPr>
            <w:color w:val="0000FF"/>
          </w:rPr>
          <w:t>N 273-ФЗ</w:t>
        </w:r>
      </w:hyperlink>
      <w:r>
        <w:t xml:space="preserve"> "Об образовании в Российской Федерации", от</w:t>
      </w:r>
      <w:proofErr w:type="gramEnd"/>
      <w:r>
        <w:t xml:space="preserve"> </w:t>
      </w:r>
      <w:proofErr w:type="gramStart"/>
      <w:r>
        <w:t xml:space="preserve">26 июля 2006 г. </w:t>
      </w:r>
      <w:hyperlink r:id="rId30">
        <w:r>
          <w:rPr>
            <w:color w:val="0000FF"/>
          </w:rPr>
          <w:t>N 135-ФЗ</w:t>
        </w:r>
      </w:hyperlink>
      <w:r>
        <w:t xml:space="preserve"> "О защите конкуренции", от 05 апреля 2013 г. N </w:t>
      </w:r>
      <w:hyperlink r:id="rId31">
        <w:r>
          <w:rPr>
            <w:color w:val="0000FF"/>
          </w:rPr>
          <w:t>44-ФЗ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 N 44-ФЗ), от 30 марта 1999 г. </w:t>
      </w:r>
      <w:hyperlink r:id="rId32">
        <w:r>
          <w:rPr>
            <w:color w:val="0000FF"/>
          </w:rPr>
          <w:t>N 52-ФЗ</w:t>
        </w:r>
      </w:hyperlink>
      <w:r>
        <w:t xml:space="preserve"> "О санитарно-эпидемиологическом благополучии населения", Законами Волгоградской области от 04 октября 2013 г. </w:t>
      </w:r>
      <w:hyperlink r:id="rId33">
        <w:r>
          <w:rPr>
            <w:color w:val="0000FF"/>
          </w:rPr>
          <w:t>N 118-ОД</w:t>
        </w:r>
      </w:hyperlink>
      <w:r>
        <w:t xml:space="preserve"> "Об образовании в</w:t>
      </w:r>
      <w:proofErr w:type="gramEnd"/>
      <w:r>
        <w:t xml:space="preserve"> </w:t>
      </w:r>
      <w:proofErr w:type="gramStart"/>
      <w:r>
        <w:t xml:space="preserve">Волгоградской области", от 10 ноября 2005 г. </w:t>
      </w:r>
      <w:hyperlink r:id="rId34">
        <w:r>
          <w:rPr>
            <w:color w:val="0000FF"/>
          </w:rPr>
          <w:t>N 1111-ОД</w:t>
        </w:r>
      </w:hyperlink>
      <w:r>
        <w:t xml:space="preserve"> "Об организации питания обучающихся (1 - 11 классы) в общеобразовательных организациях Волгоградской области", от 31 декабря 2015 г. </w:t>
      </w:r>
      <w:hyperlink r:id="rId35">
        <w:r>
          <w:rPr>
            <w:color w:val="0000FF"/>
          </w:rPr>
          <w:t>N 246-ОД</w:t>
        </w:r>
      </w:hyperlink>
      <w:r>
        <w:t xml:space="preserve"> "Социальный кодекс Волгоградской области", </w:t>
      </w:r>
      <w:hyperlink r:id="rId36">
        <w:r>
          <w:rPr>
            <w:color w:val="0000FF"/>
          </w:rPr>
          <w:t>постановлением</w:t>
        </w:r>
      </w:hyperlink>
      <w:r>
        <w:t xml:space="preserve"> комитета тарифного регулирования Волгоградской области от 30 июля 2014 г. N 29/1 "Об утверждении предельного размера наценки на продукцию, реализуемую предприятиями общественного питания при общеобразовательных организациях</w:t>
      </w:r>
      <w:proofErr w:type="gramEnd"/>
      <w:r>
        <w:t xml:space="preserve">, </w:t>
      </w:r>
      <w:proofErr w:type="gramStart"/>
      <w:r>
        <w:t>профессиональных образовательных организациях, образовательных организациях высшего образования на территории Волгоградской области", решениями Волгоградской городской Думы, определяющими порядок организации питания в муниципальных образовательных организациях Волгограда, реализующих основные программы начального общего, основного общего, среднего общего образования и дополнительные общеразвивающие программы, отдельных категорий обучающихся.</w:t>
      </w:r>
      <w:proofErr w:type="gramEnd"/>
    </w:p>
    <w:p w:rsidR="00755E06" w:rsidRDefault="00755E06">
      <w:pPr>
        <w:pStyle w:val="ConsPlusNormal"/>
        <w:jc w:val="both"/>
      </w:pPr>
      <w:r>
        <w:t xml:space="preserve">(в ред. решений Волгоградской городской Думы от 06.12.2017 </w:t>
      </w:r>
      <w:hyperlink r:id="rId37">
        <w:r>
          <w:rPr>
            <w:color w:val="0000FF"/>
          </w:rPr>
          <w:t>N 62/1835</w:t>
        </w:r>
      </w:hyperlink>
      <w:r>
        <w:t xml:space="preserve">, от 21.11.2018 </w:t>
      </w:r>
      <w:hyperlink r:id="rId38">
        <w:r>
          <w:rPr>
            <w:color w:val="0000FF"/>
          </w:rPr>
          <w:t>N 3/81</w:t>
        </w:r>
      </w:hyperlink>
      <w:r>
        <w:t xml:space="preserve">, от 28.07.2021 </w:t>
      </w:r>
      <w:hyperlink r:id="rId39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1.2. </w:t>
      </w:r>
      <w:proofErr w:type="gramStart"/>
      <w:r>
        <w:t>Действие настоящего Положения распространяется на муниципальные образовательные организации Волгограда, в том числе при организации смен лагерей с дневным пребыванием детей на базе муниципальных образовательных организаций Волгограда и муниципальных организаций дополнительного образования Волгограда (далее - лагеря с дневным пребыванием детей) (далее - МОО), и определяет полномочия, права и обязанности департамента по образованию администрации Волгограда (далее - департамент), территориальных управлений департамента (далее - ТУ департамента), МОО</w:t>
      </w:r>
      <w:proofErr w:type="gramEnd"/>
      <w:r>
        <w:t xml:space="preserve"> и организаций общественного питания в случае заключения контракта в соответствии с требованиями Федерального </w:t>
      </w:r>
      <w:hyperlink r:id="rId40">
        <w:r>
          <w:rPr>
            <w:color w:val="0000FF"/>
          </w:rPr>
          <w:t>закона</w:t>
        </w:r>
      </w:hyperlink>
      <w:r>
        <w:t xml:space="preserve"> N 44-ФЗ (далее - исполнители контрактов).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1.3. Основной задачей организации питания </w:t>
      </w:r>
      <w:proofErr w:type="gramStart"/>
      <w:r>
        <w:t>обучающихся</w:t>
      </w:r>
      <w:proofErr w:type="gramEnd"/>
      <w:r>
        <w:t xml:space="preserve"> в МОО (далее - обучающиеся) является создание условий, направленных </w:t>
      </w:r>
      <w:proofErr w:type="gramStart"/>
      <w:r>
        <w:t>на</w:t>
      </w:r>
      <w:proofErr w:type="gramEnd"/>
      <w:r>
        <w:t>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1.3.1. </w:t>
      </w:r>
      <w:proofErr w:type="gramStart"/>
      <w:r>
        <w:t>Обеспечение обучающихся рациональным и сбалансированным питанием, соответствующим возрастным физиологическим потребностям в пищевых веществах и энергии.</w:t>
      </w:r>
      <w:proofErr w:type="gramEnd"/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1.3.2. Качественное и безопасное питание </w:t>
      </w:r>
      <w:proofErr w:type="gramStart"/>
      <w:r>
        <w:t>обучающихся</w:t>
      </w:r>
      <w:proofErr w:type="gramEnd"/>
      <w:r>
        <w:t>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1.3.3. Предупреждение (профилактику) инфекционных и неинфекционных заболеваний обучающихся, связанных с фактором питания.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1.3.4. Пропаганду принципов правильного и полноценного питания.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lastRenderedPageBreak/>
        <w:t xml:space="preserve">2. Организационные основы питания </w:t>
      </w:r>
      <w:proofErr w:type="gramStart"/>
      <w:r>
        <w:t>обучающихся</w:t>
      </w:r>
      <w:proofErr w:type="gramEnd"/>
    </w:p>
    <w:p w:rsidR="00755E06" w:rsidRDefault="00755E06">
      <w:pPr>
        <w:pStyle w:val="ConsPlusNormal"/>
        <w:jc w:val="center"/>
      </w:pPr>
      <w:proofErr w:type="gramStart"/>
      <w:r>
        <w:t xml:space="preserve">(в ред. </w:t>
      </w:r>
      <w:hyperlink r:id="rId43">
        <w:r>
          <w:rPr>
            <w:color w:val="0000FF"/>
          </w:rPr>
          <w:t>решения</w:t>
        </w:r>
      </w:hyperlink>
      <w:r>
        <w:t xml:space="preserve"> Волгоградской городской Думы</w:t>
      </w:r>
      <w:proofErr w:type="gramEnd"/>
    </w:p>
    <w:p w:rsidR="00755E06" w:rsidRDefault="00755E06">
      <w:pPr>
        <w:pStyle w:val="ConsPlusNormal"/>
        <w:jc w:val="center"/>
      </w:pPr>
      <w:r>
        <w:t>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>2.1. Питание обучающихся осуществляется за счет бюджетных и внебюджетных средств.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Питание обучающихся, которым предоставляются меры социальной поддержки по обеспечению питанием в случаях и в порядке, установленных федеральными законами, законами Волгоградской области, муниципальными правовыми актами Волгограда (далее - обучающиеся льготных категорий), осуществляется за счет средств соответствующих бюджетов за период их фактического пребывания в МОО.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Питание обучающихся, не относящихся к льготным категориям, осуществляется за счет родителей (законных представителей).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2.2. </w:t>
      </w:r>
      <w:proofErr w:type="gramStart"/>
      <w:r>
        <w:t>Питание обучающихся организуется одним из способов:</w:t>
      </w:r>
      <w:proofErr w:type="gramEnd"/>
    </w:p>
    <w:p w:rsidR="00755E06" w:rsidRDefault="00755E06">
      <w:pPr>
        <w:pStyle w:val="ConsPlusNormal"/>
        <w:spacing w:before="200"/>
        <w:ind w:firstLine="540"/>
        <w:jc w:val="both"/>
      </w:pPr>
      <w:r>
        <w:t>непосредственно силами МОО;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путем заключения контракта в соответствии с требованиями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N 44-ФЗ;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иным способом, предусмотренным действующим законодательством Российской Федерации.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2.3. </w:t>
      </w:r>
      <w:proofErr w:type="gramStart"/>
      <w:r>
        <w:t>Обучающиеся</w:t>
      </w:r>
      <w:proofErr w:type="gramEnd"/>
      <w:r>
        <w:t xml:space="preserve"> получают питание в помещениях МОО, предназначенных для приема пищи и оборудованных в соответствии с установленными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2.4. В случае если для целей обеспечения организации питания требуется строительство и (или) реконструкция объекта недвижимости, по решению главы Волгограда уполномоченным органом местного самоуправления Волгограда осуществляется одно из следующих действий: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подготовка проекта муниципально-частного партнерства и его последующая реализация в соответствии с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13 июля 2015 г.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подготовка проекта концессионного соглашения и его последующая реализация в соответствии с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21 июля 2005 г. N 115-ФЗ "О концессионных соглашениях".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 xml:space="preserve">3. Основные требования к организации питания </w:t>
      </w:r>
      <w:proofErr w:type="gramStart"/>
      <w:r>
        <w:t>обучающихся</w:t>
      </w:r>
      <w:proofErr w:type="gramEnd"/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 xml:space="preserve">3.1. В течение учебного года </w:t>
      </w:r>
      <w:proofErr w:type="gramStart"/>
      <w:r>
        <w:t>обучающиеся</w:t>
      </w:r>
      <w:proofErr w:type="gramEnd"/>
      <w:r>
        <w:t xml:space="preserve"> имеют возможность ежедневно получать двухразовое горячее питание (завтрак, обед). Для </w:t>
      </w:r>
      <w:proofErr w:type="gramStart"/>
      <w:r>
        <w:t>обучающихся</w:t>
      </w:r>
      <w:proofErr w:type="gramEnd"/>
      <w:r>
        <w:t xml:space="preserve">, посещающих группу продленного дня, должен быть организован дополнительный полдник. При круглосуточном пребывании </w:t>
      </w:r>
      <w:proofErr w:type="gramStart"/>
      <w:r>
        <w:t>обучающиеся</w:t>
      </w:r>
      <w:proofErr w:type="gramEnd"/>
      <w:r>
        <w:t xml:space="preserve"> МОО, имеющих интернат, получают пятикратное питание в соответствии с установленными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 xml:space="preserve">(в ред. решений Волгоградской городской Думы от 21.11.2018 </w:t>
      </w:r>
      <w:hyperlink r:id="rId48">
        <w:r>
          <w:rPr>
            <w:color w:val="0000FF"/>
          </w:rPr>
          <w:t>N 3/81</w:t>
        </w:r>
      </w:hyperlink>
      <w:r>
        <w:t xml:space="preserve">, от 28.07.2021 </w:t>
      </w:r>
      <w:hyperlink r:id="rId49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Во время посещения </w:t>
      </w:r>
      <w:proofErr w:type="gramStart"/>
      <w:r>
        <w:t>лагерей</w:t>
      </w:r>
      <w:proofErr w:type="gramEnd"/>
      <w:r>
        <w:t xml:space="preserve"> с дневным пребыванием детей обучающиеся получают двухразовое или трехразовое питание (в зависимости от режима пребывания, выбранного родителями (законными представителями) обучающегося).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3.2. Питание обучающихся осуществляется на основании примерного меню в соответствии с установленными санитарно-эпидемиологическими требованиями с использованием сборников рецептур, рекомендованных ГУ НИИ питания РАМН.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50">
        <w:r>
          <w:rPr>
            <w:color w:val="0000FF"/>
          </w:rPr>
          <w:t>N 3/81</w:t>
        </w:r>
      </w:hyperlink>
      <w:r>
        <w:t xml:space="preserve">, от 28.07.2021 </w:t>
      </w:r>
      <w:hyperlink r:id="rId51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3.3. В МОО должно быть организовано дополнительное питание обучающихся через буфеты в условиях свободного выбора в соответствии с ассортиментом дополнительного </w:t>
      </w:r>
      <w:proofErr w:type="gramStart"/>
      <w:r>
        <w:t>питания</w:t>
      </w:r>
      <w:proofErr w:type="gramEnd"/>
      <w:r>
        <w:t xml:space="preserve"> на основании установленных санитарно-эпидемиологических требований.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52">
        <w:r>
          <w:rPr>
            <w:color w:val="0000FF"/>
          </w:rPr>
          <w:t>N 3/81</w:t>
        </w:r>
      </w:hyperlink>
      <w:r>
        <w:t xml:space="preserve">, от 28.07.2021 </w:t>
      </w:r>
      <w:hyperlink r:id="rId53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3.4. Отпуск горячего питания обучающимся должен быть организован по классам (группам) на переменах продолжительностью не менее 20 минут в соответствии с режимом учебных занятий.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4. Полномочия, права и обязанности департамента, ТУ</w:t>
      </w:r>
    </w:p>
    <w:p w:rsidR="00755E06" w:rsidRDefault="00755E06">
      <w:pPr>
        <w:pStyle w:val="ConsPlusTitle"/>
        <w:jc w:val="center"/>
      </w:pPr>
      <w:r>
        <w:lastRenderedPageBreak/>
        <w:t>департамента, МОО и исполнителей контрактов</w:t>
      </w:r>
    </w:p>
    <w:p w:rsidR="00755E06" w:rsidRDefault="00755E06">
      <w:pPr>
        <w:pStyle w:val="ConsPlusNormal"/>
        <w:jc w:val="center"/>
      </w:pPr>
      <w:proofErr w:type="gramStart"/>
      <w:r>
        <w:t xml:space="preserve">(в ред. </w:t>
      </w:r>
      <w:hyperlink r:id="rId54">
        <w:r>
          <w:rPr>
            <w:color w:val="0000FF"/>
          </w:rPr>
          <w:t>решения</w:t>
        </w:r>
      </w:hyperlink>
      <w:r>
        <w:t xml:space="preserve"> Волгоградской городской Думы</w:t>
      </w:r>
      <w:proofErr w:type="gramEnd"/>
    </w:p>
    <w:p w:rsidR="00755E06" w:rsidRDefault="00755E06">
      <w:pPr>
        <w:pStyle w:val="ConsPlusNormal"/>
        <w:jc w:val="center"/>
      </w:pPr>
      <w:r>
        <w:t>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>4.1. Департамент: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4.1.1. Координирует деятельность МОО по созданию необходимых условий для организации питания обучающихся.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4.1.2. Разрабатывает и реализует совместно с заинтересованными ведомствами и организациями комплекс мер по совершенствованию организации питания в МОО.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4.1.3. Контролирует своевременность подачи пакета документов для определения поставщика (подрядчика, исполнителя) в уполномоченный орган, уполномоченное учреждение и (или) заключения контракта в рамках Федерального </w:t>
      </w:r>
      <w:hyperlink r:id="rId57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4.1.4. </w:t>
      </w:r>
      <w:proofErr w:type="gramStart"/>
      <w:r>
        <w:t xml:space="preserve">Осуществляет иные полномочия в сфере организации питания обучающихся в соответствии с полномочиями, предусмотренными </w:t>
      </w:r>
      <w:hyperlink r:id="rId58">
        <w:r>
          <w:rPr>
            <w:color w:val="0000FF"/>
          </w:rPr>
          <w:t>Положением</w:t>
        </w:r>
      </w:hyperlink>
      <w:r>
        <w:t xml:space="preserve"> о департаменте по образованию администрации Волгограда, утвержденным решением Волгоградской городской Думы от 16.02.2011 N 42/1311 "О переименовании комитета по образованию администрации Волгограда в департамент по образованию администрации Волгограда и об утверждении Положения о департаменте по образованию администрации Волгограда".</w:t>
      </w:r>
      <w:proofErr w:type="gramEnd"/>
    </w:p>
    <w:p w:rsidR="00755E06" w:rsidRDefault="00755E06">
      <w:pPr>
        <w:pStyle w:val="ConsPlusNormal"/>
        <w:spacing w:before="200"/>
        <w:ind w:firstLine="540"/>
        <w:jc w:val="both"/>
      </w:pPr>
      <w:r>
        <w:t>4.2. ТУ департамента: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4.2.1. Контролируют деятельность подведомственных МОО по созданию необходимых условий для организации питания обучающихся и пропаганды здорового питания.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4.2.2. </w:t>
      </w:r>
      <w:proofErr w:type="gramStart"/>
      <w:r>
        <w:t>Осуществляют в установленном порядке сбор, анализ и представление информации об организации питания обучающихся в подведомственных МОО по запросам органов государственной власти, органов местного самоуправления, контрольно-надзорных органов.</w:t>
      </w:r>
      <w:proofErr w:type="gramEnd"/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4.2.3. Контролируют своевременность подготовки пакета документов для подачи в уполномоченный орган, уполномоченное учреждение в целях определения поставщика (подрядчика, исполнителя) и (или) заключения контракта в рамках Федерального </w:t>
      </w:r>
      <w:hyperlink r:id="rId61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4.2.4. Осуществляют иные полномочия в сфере организации питания </w:t>
      </w:r>
      <w:proofErr w:type="gramStart"/>
      <w:r>
        <w:t>обучающихся</w:t>
      </w:r>
      <w:proofErr w:type="gramEnd"/>
      <w:r>
        <w:t xml:space="preserve"> в соответствии с полномочиями, предусмотренными муниципальными правовыми актами Волгограда ТУ департамента.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 МОО: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4.3.1. Создают необходимые условия для организации питания </w:t>
      </w:r>
      <w:proofErr w:type="gramStart"/>
      <w:r>
        <w:t>обучающихся</w:t>
      </w:r>
      <w:proofErr w:type="gramEnd"/>
      <w:r>
        <w:t>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4.3.2. Осуществляют разработку необходимого пакета документов для подачи в уполномоченный орган, уполномоченное учреждение в целях определения поставщика (подрядчика, исполнителя) и (или) заключения контракта в рамках Федерального </w:t>
      </w:r>
      <w:hyperlink r:id="rId63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4.3.3. По итогам проведения процедур определения поставщика (подрядчика, исполнителя) в соответствии с Федеральным </w:t>
      </w:r>
      <w:hyperlink r:id="rId64">
        <w:r>
          <w:rPr>
            <w:color w:val="0000FF"/>
          </w:rPr>
          <w:t>законом</w:t>
        </w:r>
      </w:hyperlink>
      <w:r>
        <w:t xml:space="preserve"> N 44-ФЗ заключают контракты на срок не более трех лет.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5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4.3.4. </w:t>
      </w:r>
      <w:proofErr w:type="gramStart"/>
      <w:r>
        <w:t xml:space="preserve">Передают исполнителям контрактов в безвозмездное пользование объекты муниципального недвижимого и движимого имущества Волгограда, закрепленные за МОО на праве оперативного управления, в целях исполнения и на срок исполнения контракта в соответствии с Федеральным </w:t>
      </w:r>
      <w:hyperlink r:id="rId66">
        <w:r>
          <w:rPr>
            <w:color w:val="0000FF"/>
          </w:rPr>
          <w:t>законом</w:t>
        </w:r>
      </w:hyperlink>
      <w:r>
        <w:t xml:space="preserve"> от 26 июля 2006 г. N 135-ФЗ "О защите конкуренции", </w:t>
      </w:r>
      <w:hyperlink r:id="rId67">
        <w:r>
          <w:rPr>
            <w:color w:val="0000FF"/>
          </w:rPr>
          <w:t>постановлением</w:t>
        </w:r>
      </w:hyperlink>
      <w:r>
        <w:t xml:space="preserve"> администрации Волгограда от 04.09.2017 N 1451 "Об утверждении Порядка передачи муниципального имущества Волгограда по договорам аренды</w:t>
      </w:r>
      <w:proofErr w:type="gramEnd"/>
      <w:r>
        <w:t>, безвозмездного пользования, доверительного управления, по концессионным соглашениям, иным сделкам, предусматривающим переход прав владения и (или) пользования в отношении муниципального имущества Волгограда".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lastRenderedPageBreak/>
        <w:t>4.3.5. В целях исполнения контракта безвозмездно обеспечивают исполнителей контрактов электроэнергией, холодным и горячим водоснабжением, водоотведением, газоснабжением, отоплением, организуют вывоз отходов.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4.3.6. </w:t>
      </w:r>
      <w:proofErr w:type="gramStart"/>
      <w:r>
        <w:t>Предоставляют помещения и оборудование, позволяющие осуществлять приготовление безопасной и сохраняющей пищевую ценность кулинарной продукции и ее реализацию, помещения для приема пищи, оснащенные необходимым набором и количеством мебели в соответствии с установленными санитарно-эпидемиологическими требованиями.</w:t>
      </w:r>
      <w:proofErr w:type="gramEnd"/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9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 Назначают работников, ответственных </w:t>
      </w:r>
      <w:proofErr w:type="gramStart"/>
      <w:r>
        <w:t>за</w:t>
      </w:r>
      <w:proofErr w:type="gramEnd"/>
      <w:r>
        <w:t>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4.3.7.1. Осуществление контроля за организацией питания </w:t>
      </w:r>
      <w:proofErr w:type="gramStart"/>
      <w:r>
        <w:t>обучающихся</w:t>
      </w:r>
      <w:proofErr w:type="gramEnd"/>
      <w:r>
        <w:t>, в том числе за приемом пищи обучающимися.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4.3.7.2. Ведение ежедневного учета обучающихся, получающих питание, в том числе обучающихся льготных категорий.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4.3.7.3. Формирование в соответствии с законодательством </w:t>
      </w:r>
      <w:proofErr w:type="gramStart"/>
      <w:r>
        <w:t>документов</w:t>
      </w:r>
      <w:proofErr w:type="gramEnd"/>
      <w:r>
        <w:t xml:space="preserve"> на предоставление питания обучающимся льготных категорий в соответствии с нормативными правовыми актами.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4.3.7.4. Информирование родителей (законных представителей) о проводимых в МОО мероприятиях по профилактике витаминной и микроэлементной недостаточности.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0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4.3.7.5. Представление в установленном порядке в ТУ департамента необходимой информации об организации питания </w:t>
      </w:r>
      <w:proofErr w:type="gramStart"/>
      <w:r>
        <w:t>обучающихся</w:t>
      </w:r>
      <w:proofErr w:type="gramEnd"/>
      <w:r>
        <w:t>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4.3.7.6. Формирование, корректировку и направление исполнителю контракта заявки на питание </w:t>
      </w:r>
      <w:proofErr w:type="gramStart"/>
      <w:r>
        <w:t>обучающихся</w:t>
      </w:r>
      <w:proofErr w:type="gramEnd"/>
      <w:r>
        <w:t xml:space="preserve"> в сроки, определенные контрактом.</w:t>
      </w:r>
    </w:p>
    <w:p w:rsidR="00755E06" w:rsidRDefault="00755E06">
      <w:pPr>
        <w:pStyle w:val="ConsPlusNormal"/>
        <w:jc w:val="both"/>
      </w:pPr>
      <w:r>
        <w:t xml:space="preserve">(пп. 4.3.7.6 </w:t>
      </w:r>
      <w:proofErr w:type="gramStart"/>
      <w:r>
        <w:t>введен</w:t>
      </w:r>
      <w:proofErr w:type="gramEnd"/>
      <w:r>
        <w:t xml:space="preserve"> </w:t>
      </w:r>
      <w:hyperlink r:id="rId71">
        <w:r>
          <w:rPr>
            <w:color w:val="0000FF"/>
          </w:rPr>
          <w:t>решением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4.3.8. Утверждают приказом комиссию по </w:t>
      </w:r>
      <w:proofErr w:type="gramStart"/>
      <w:r>
        <w:t>контролю за</w:t>
      </w:r>
      <w:proofErr w:type="gramEnd"/>
      <w:r>
        <w:t xml:space="preserve"> организацией и качеством питания обучающихся с включением в ее состав представителей администрации МОО, родительской общественности.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2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4.3.9. Организуют совместно с родительской общественностью и исполнителем контракта мероприятия, направленные на пропаганду здорового питания.</w:t>
      </w:r>
    </w:p>
    <w:p w:rsidR="00755E06" w:rsidRDefault="00755E06">
      <w:pPr>
        <w:pStyle w:val="ConsPlusNormal"/>
        <w:jc w:val="both"/>
      </w:pPr>
      <w:r>
        <w:t xml:space="preserve">(пп. 4.3.9 в ред. </w:t>
      </w:r>
      <w:hyperlink r:id="rId73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 Исполнители контрактов: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4.4.1. Руководствуются в своей деятельности по оказанию услуг питания заключенными контрактами, нормативными и техническими документами, установленными санитарно-эпидемиологическими требованиями, предъявляемыми к предприятиям общественного питания.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4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4.4.2. В течение учебного года предоставляют </w:t>
      </w:r>
      <w:proofErr w:type="gramStart"/>
      <w:r>
        <w:t>обучающимся</w:t>
      </w:r>
      <w:proofErr w:type="gramEnd"/>
      <w:r>
        <w:t xml:space="preserve"> возможность получать двухразовое горячее питание (завтрак, обед). Для </w:t>
      </w:r>
      <w:proofErr w:type="gramStart"/>
      <w:r>
        <w:t>обучающихся</w:t>
      </w:r>
      <w:proofErr w:type="gramEnd"/>
      <w:r>
        <w:t>, посещающих группу продленного дня, организуют дополнительный полдник.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При круглосуточном пребывании </w:t>
      </w:r>
      <w:proofErr w:type="gramStart"/>
      <w:r>
        <w:t>обучающихся</w:t>
      </w:r>
      <w:proofErr w:type="gramEnd"/>
      <w:r>
        <w:t xml:space="preserve"> в МОО, имеющих интернат, обеспечивают им пятикратный прием пищи в соответствии с установленными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Во время посещения лагерей с дневным пребыванием детей обеспечивают обучающихся двухразовым или трехразовым питанием (в зависимости от режима пребывания).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4.4.3. Организуют дополнительное питание обучающихся через буфеты в условиях свободного выбора в соответствии с ассортиментом дополнительного </w:t>
      </w:r>
      <w:proofErr w:type="gramStart"/>
      <w:r>
        <w:t>питания</w:t>
      </w:r>
      <w:proofErr w:type="gramEnd"/>
      <w:r>
        <w:t xml:space="preserve"> на основании установленных санитарно-эпидемиологических требований.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6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lastRenderedPageBreak/>
        <w:t>4.4.4. Осуществляют питание обучающихся льготных категорий в соответствии с примерными меню, которые являются неотъемлемой частью контракта.</w:t>
      </w:r>
    </w:p>
    <w:p w:rsidR="00755E06" w:rsidRDefault="00755E06">
      <w:pPr>
        <w:pStyle w:val="ConsPlusNormal"/>
        <w:spacing w:before="200"/>
        <w:ind w:firstLine="540"/>
        <w:jc w:val="both"/>
      </w:pPr>
      <w:proofErr w:type="gramStart"/>
      <w:r>
        <w:t>Осуществляют питание обучающихся, не относящихся к льготным категориям, в соответствии с примерными меню, предложенными исполнителями контрактов и согласованными руководителем МОО.</w:t>
      </w:r>
      <w:proofErr w:type="gramEnd"/>
      <w:r>
        <w:t xml:space="preserve"> </w:t>
      </w:r>
      <w:proofErr w:type="gramStart"/>
      <w:r>
        <w:t xml:space="preserve">Исполнители контрактов не превышают предельный размер наценки на продукцию, реализуемую предприятиями общественного питания при общеобразовательных организациях, профессиональных образовательных организациях, образовательных организациях высшего образования на территории Волгоградской области, установленный </w:t>
      </w:r>
      <w:hyperlink r:id="rId77">
        <w:r>
          <w:rPr>
            <w:color w:val="0000FF"/>
          </w:rPr>
          <w:t>постановлением</w:t>
        </w:r>
      </w:hyperlink>
      <w:r>
        <w:t xml:space="preserve"> комитета тарифного регулирования Волгоградской области от 30 июля 2014 г. N 29/1 "Об утверждении предельного размера наценки на продукцию, реализуемую предприятиями общественного питания при общеобразовательных организациях, профессиональных образовательных организациях, образовательных</w:t>
      </w:r>
      <w:proofErr w:type="gramEnd"/>
      <w:r>
        <w:t xml:space="preserve"> </w:t>
      </w:r>
      <w:proofErr w:type="gramStart"/>
      <w:r>
        <w:t>организациях</w:t>
      </w:r>
      <w:proofErr w:type="gramEnd"/>
      <w:r>
        <w:t xml:space="preserve"> высшего образования на территории Волгоградской области".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4.4.5. Гарантируют качество и безопасность продуктов питания, подтвержденные соответствующими документами.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4.4.6. Принимают меры по контролю и экономии потребления энергетических ресурсов, не допускают случаев их необоснованного расходования для приготовления и отпуска пищи.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4.4.7. Обеспечивают надлежащее содержание помещений, оборудования и инвентаря с соблюдением установленных правил и требований пожарной инспекции, техническое обслуживание оборудования и инвентаря.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 xml:space="preserve">5. </w:t>
      </w:r>
      <w:proofErr w:type="gramStart"/>
      <w:r>
        <w:t>Контроль за</w:t>
      </w:r>
      <w:proofErr w:type="gramEnd"/>
      <w:r>
        <w:t xml:space="preserve"> организацией питания в МОО</w:t>
      </w:r>
    </w:p>
    <w:p w:rsidR="00755E06" w:rsidRDefault="00755E06">
      <w:pPr>
        <w:pStyle w:val="ConsPlusNormal"/>
        <w:jc w:val="center"/>
      </w:pPr>
      <w:proofErr w:type="gramStart"/>
      <w:r>
        <w:t xml:space="preserve">(в ред. </w:t>
      </w:r>
      <w:hyperlink r:id="rId79">
        <w:r>
          <w:rPr>
            <w:color w:val="0000FF"/>
          </w:rPr>
          <w:t>решения</w:t>
        </w:r>
      </w:hyperlink>
      <w:r>
        <w:t xml:space="preserve"> Волгоградской городской Думы</w:t>
      </w:r>
      <w:proofErr w:type="gramEnd"/>
    </w:p>
    <w:p w:rsidR="00755E06" w:rsidRDefault="00755E06">
      <w:pPr>
        <w:pStyle w:val="ConsPlusNormal"/>
        <w:jc w:val="center"/>
      </w:pPr>
      <w:r>
        <w:t>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организацией питания в МОО осуществляется департаментом, ТУ департамента, МОО.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right"/>
      </w:pPr>
      <w:r>
        <w:t>Департамент по образованию</w:t>
      </w:r>
    </w:p>
    <w:p w:rsidR="00755E06" w:rsidRDefault="00755E06">
      <w:pPr>
        <w:pStyle w:val="ConsPlusNormal"/>
        <w:jc w:val="right"/>
      </w:pPr>
      <w:r>
        <w:t>администрации Волгограда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right"/>
        <w:outlineLvl w:val="0"/>
      </w:pPr>
      <w:r>
        <w:t>Утверждено</w:t>
      </w:r>
    </w:p>
    <w:p w:rsidR="00755E06" w:rsidRDefault="00755E06">
      <w:pPr>
        <w:pStyle w:val="ConsPlusNormal"/>
        <w:jc w:val="right"/>
      </w:pPr>
      <w:r>
        <w:t>решением</w:t>
      </w:r>
    </w:p>
    <w:p w:rsidR="00755E06" w:rsidRDefault="00755E06">
      <w:pPr>
        <w:pStyle w:val="ConsPlusNormal"/>
        <w:jc w:val="right"/>
      </w:pPr>
      <w:r>
        <w:t>Волгоградской городской Думы</w:t>
      </w:r>
    </w:p>
    <w:p w:rsidR="00755E06" w:rsidRDefault="00755E06">
      <w:pPr>
        <w:pStyle w:val="ConsPlusNormal"/>
        <w:jc w:val="right"/>
      </w:pPr>
      <w:r>
        <w:t>от 09.11.2016 N 49/1469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</w:pPr>
      <w:bookmarkStart w:id="1" w:name="P167"/>
      <w:bookmarkEnd w:id="1"/>
      <w:r>
        <w:t>ПОЛОЖЕНИЕ</w:t>
      </w:r>
    </w:p>
    <w:p w:rsidR="00755E06" w:rsidRDefault="00755E06">
      <w:pPr>
        <w:pStyle w:val="ConsPlusTitle"/>
        <w:jc w:val="center"/>
      </w:pPr>
      <w:r>
        <w:t xml:space="preserve">ОБ ОРГАНИЗАЦИИ ПИТАНИЯ В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755E06" w:rsidRDefault="00755E06">
      <w:pPr>
        <w:pStyle w:val="ConsPlusTitle"/>
        <w:jc w:val="center"/>
      </w:pPr>
      <w:r>
        <w:t xml:space="preserve">ОРГАНИЗАЦИЯХ ВОЛГОГРАДА, РЕАЛИЗУЮЩИХ </w:t>
      </w:r>
      <w:proofErr w:type="gramStart"/>
      <w:r>
        <w:t>ОСНОВНЫЕ</w:t>
      </w:r>
      <w:proofErr w:type="gramEnd"/>
    </w:p>
    <w:p w:rsidR="00755E06" w:rsidRDefault="00755E06">
      <w:pPr>
        <w:pStyle w:val="ConsPlusTitle"/>
        <w:jc w:val="center"/>
      </w:pPr>
      <w:r>
        <w:t>ОБРАЗОВАТЕЛЬНЫЕ ПРОГРАММЫ ДОШКОЛЬНОГО ОБРАЗОВАНИЯ</w:t>
      </w:r>
    </w:p>
    <w:p w:rsidR="00755E06" w:rsidRDefault="00755E06">
      <w:pPr>
        <w:pStyle w:val="ConsPlusTitle"/>
        <w:jc w:val="center"/>
      </w:pPr>
      <w:r>
        <w:t xml:space="preserve">И </w:t>
      </w:r>
      <w:proofErr w:type="gramStart"/>
      <w:r>
        <w:t>ОСУЩЕСТВЛЯЮЩИХ</w:t>
      </w:r>
      <w:proofErr w:type="gramEnd"/>
      <w:r>
        <w:t xml:space="preserve"> ПРИСМОТР И УХОД ЗА ДЕТЬМИ</w:t>
      </w:r>
    </w:p>
    <w:p w:rsidR="00755E06" w:rsidRDefault="00755E06">
      <w:pPr>
        <w:pStyle w:val="ConsPlusTitle"/>
        <w:jc w:val="center"/>
      </w:pPr>
      <w:r>
        <w:t>ДОШКОЛЬНОГО ВОЗРАСТА</w:t>
      </w:r>
    </w:p>
    <w:p w:rsidR="00755E06" w:rsidRDefault="00755E0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55E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5E06" w:rsidRDefault="00755E0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Волгоградской городской Думы</w:t>
            </w:r>
            <w:proofErr w:type="gramEnd"/>
          </w:p>
          <w:p w:rsidR="00755E06" w:rsidRDefault="00755E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25.01.2017 </w:t>
            </w:r>
            <w:hyperlink r:id="rId81">
              <w:r>
                <w:rPr>
                  <w:color w:val="0000FF"/>
                </w:rPr>
                <w:t>N 53/1561</w:t>
              </w:r>
            </w:hyperlink>
            <w:r>
              <w:rPr>
                <w:color w:val="392C69"/>
              </w:rPr>
              <w:t xml:space="preserve">, от 21.11.2018 </w:t>
            </w:r>
            <w:hyperlink r:id="rId82">
              <w:r>
                <w:rPr>
                  <w:color w:val="0000FF"/>
                </w:rPr>
                <w:t>N 3/81</w:t>
              </w:r>
            </w:hyperlink>
            <w:r>
              <w:rPr>
                <w:color w:val="392C69"/>
              </w:rPr>
              <w:t xml:space="preserve">, от 28.07.2021 </w:t>
            </w:r>
            <w:hyperlink r:id="rId83">
              <w:r>
                <w:rPr>
                  <w:color w:val="0000FF"/>
                </w:rPr>
                <w:t>N 47/762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E06" w:rsidRDefault="00755E06">
            <w:pPr>
              <w:pStyle w:val="ConsPlusNormal"/>
            </w:pPr>
          </w:p>
        </w:tc>
      </w:tr>
    </w:tbl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1. Общие положения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Положение об организации питания в муниципальных образовательных организациях Волгограда, реализующих основные образовательные программы дошкольного образования и осуществляющих присмотр и уход за детьми дошкольного возраста (далее - Положение), разработано в соответствии с Федеральными законами от 06 октября 2003 г. </w:t>
      </w:r>
      <w:hyperlink r:id="rId84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29 декабря 2012 г. </w:t>
      </w:r>
      <w:hyperlink r:id="rId85">
        <w:r>
          <w:rPr>
            <w:color w:val="0000FF"/>
          </w:rPr>
          <w:t>N 273-ФЗ</w:t>
        </w:r>
      </w:hyperlink>
      <w:r>
        <w:t xml:space="preserve"> "Об образовании в </w:t>
      </w:r>
      <w:r>
        <w:lastRenderedPageBreak/>
        <w:t>Российской Федерации</w:t>
      </w:r>
      <w:proofErr w:type="gramEnd"/>
      <w:r>
        <w:t xml:space="preserve">", </w:t>
      </w:r>
      <w:proofErr w:type="gramStart"/>
      <w:r>
        <w:t xml:space="preserve">от 26 июля 2006 г. </w:t>
      </w:r>
      <w:hyperlink r:id="rId86">
        <w:r>
          <w:rPr>
            <w:color w:val="0000FF"/>
          </w:rPr>
          <w:t>N 135-ФЗ</w:t>
        </w:r>
      </w:hyperlink>
      <w:r>
        <w:t xml:space="preserve"> "О защите конкуренции", от 05 апреля 2013 г. </w:t>
      </w:r>
      <w:hyperlink r:id="rId87">
        <w:r>
          <w:rPr>
            <w:color w:val="0000FF"/>
          </w:rPr>
          <w:t>N 44-ФЗ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 N 44-ФЗ), от 30 марта 1999 г. </w:t>
      </w:r>
      <w:hyperlink r:id="rId88">
        <w:r>
          <w:rPr>
            <w:color w:val="0000FF"/>
          </w:rPr>
          <w:t>N 52-ФЗ</w:t>
        </w:r>
      </w:hyperlink>
      <w:r>
        <w:t xml:space="preserve"> "О санитарно-эпидемиологическом благополучии населения", </w:t>
      </w:r>
      <w:hyperlink r:id="rId89">
        <w:r>
          <w:rPr>
            <w:color w:val="0000FF"/>
          </w:rPr>
          <w:t>Законом</w:t>
        </w:r>
      </w:hyperlink>
      <w:r>
        <w:t xml:space="preserve"> Волгоградской области от 04 октября 2013 г. N 118-ОД "Об образовании</w:t>
      </w:r>
      <w:proofErr w:type="gramEnd"/>
      <w:r>
        <w:t xml:space="preserve"> в Волгоградской области", </w:t>
      </w:r>
      <w:hyperlink r:id="rId90">
        <w:r>
          <w:rPr>
            <w:color w:val="0000FF"/>
          </w:rPr>
          <w:t>решением</w:t>
        </w:r>
      </w:hyperlink>
      <w:r>
        <w:t xml:space="preserve"> Волгоградской городской Думы от 16.07.2013 N 79/2437 "Об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Волгограда, осуществляющих образовательную деятельность".</w:t>
      </w:r>
    </w:p>
    <w:p w:rsidR="00755E06" w:rsidRDefault="00755E06">
      <w:pPr>
        <w:pStyle w:val="ConsPlusNormal"/>
        <w:jc w:val="both"/>
      </w:pPr>
      <w:r>
        <w:t xml:space="preserve">(в ред. решений Волгоградской городской Думы от 21.11.2018 </w:t>
      </w:r>
      <w:hyperlink r:id="rId91">
        <w:r>
          <w:rPr>
            <w:color w:val="0000FF"/>
          </w:rPr>
          <w:t>N 3/81</w:t>
        </w:r>
      </w:hyperlink>
      <w:r>
        <w:t xml:space="preserve">, от 28.07.2021 </w:t>
      </w:r>
      <w:hyperlink r:id="rId92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1.2. </w:t>
      </w:r>
      <w:proofErr w:type="gramStart"/>
      <w:r>
        <w:t>Действие настоящего Положения распространяется на муниципальные дошкольные образовательные организации Волгограда и муниципальные образовательные организации Волгограда, реализующие основные образовательные программы дошкольного образования и осуществляющие присмотр и уход за детьми дошкольного возраста (далее - МОО), и определяет полномочия, права и обязанности департамента по образованию администрации Волгограда (далее - департамент), территориальных управлений департамента (далее - ТУ департамента), МОО и организаций общественного питания в случае заключения контракта</w:t>
      </w:r>
      <w:proofErr w:type="gramEnd"/>
      <w:r>
        <w:t xml:space="preserve"> в соответствии с требованиями Федерального </w:t>
      </w:r>
      <w:hyperlink r:id="rId93">
        <w:r>
          <w:rPr>
            <w:color w:val="0000FF"/>
          </w:rPr>
          <w:t>закона</w:t>
        </w:r>
      </w:hyperlink>
      <w:r>
        <w:t xml:space="preserve"> N 44-ФЗ (далее - исполнители контрактов).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 Основными задачами организации питания воспитанников в МОО (далее - воспитанники) являются: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1.3.1. Обеспечение воспитанников рациональным, сбалансированным, максимально разнообразным питанием, соответствующим возрастным физиологическим потребностям в основных пищевых веществах и энергии.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1.3.2. Предоставление воспитанникам качественного и безопасного питания.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1.3.3. Предупреждение (профилактика) инфекционных и неинфекционных заболеваний воспитанников, связанных с питанием в МОО.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1.3.4. Пропаганда принципов здорового и полноценного питания.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2. Организационные основы питания воспитанников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>2.1. Питание воспитанников осуществляется за счет внебюджетных средств, в том числе за счет средств родителей (законных представителей).</w:t>
      </w:r>
    </w:p>
    <w:p w:rsidR="00755E06" w:rsidRDefault="00755E06">
      <w:pPr>
        <w:pStyle w:val="ConsPlusNormal"/>
        <w:spacing w:before="200"/>
        <w:ind w:firstLine="540"/>
        <w:jc w:val="both"/>
      </w:pPr>
      <w:proofErr w:type="gramStart"/>
      <w:r>
        <w:t>Питание воспитанников, которым предоставляются меры социальной поддержки по обеспечению питанием в случаях и в порядке, установленными федеральными законами, законами Волгоградской области, муниципальными правовыми актами Волгограда, (далее - воспитанники льготных категорий) осуществляется за счет средств соответствующих бюджетов (в размере предусмотренных мер социальной поддержки) за период их фактического пребывания в МОО.</w:t>
      </w:r>
      <w:proofErr w:type="gramEnd"/>
    </w:p>
    <w:p w:rsidR="00755E06" w:rsidRDefault="00755E06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proofErr w:type="gramStart"/>
      <w:r>
        <w:t xml:space="preserve">Расходы на питание, не компенсируемые установленной </w:t>
      </w:r>
      <w:hyperlink r:id="rId98">
        <w:r>
          <w:rPr>
            <w:color w:val="0000FF"/>
          </w:rPr>
          <w:t>решением</w:t>
        </w:r>
      </w:hyperlink>
      <w:r>
        <w:t xml:space="preserve"> Волгоградской городской Думы от 16.07.2013 N 79/2437 "Об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Волгограда, осуществляющих образовательную деятельность" платой родителей (законных представителей) за присмотр и уход за детьми, осваивающими образовательную программу дошкольного образования в МОО, финансируются</w:t>
      </w:r>
      <w:proofErr w:type="gramEnd"/>
      <w:r>
        <w:t xml:space="preserve"> за счет средств бюджета Волгограда в установленном порядке.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2.2. Питание воспитанников организуется одним из способов, определяемых МОО самостоятельно: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непосредственно силами МОО;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путем заключения контракта в соответствии с требованиями Федерального </w:t>
      </w:r>
      <w:hyperlink r:id="rId102">
        <w:r>
          <w:rPr>
            <w:color w:val="0000FF"/>
          </w:rPr>
          <w:t>закона</w:t>
        </w:r>
      </w:hyperlink>
      <w:r>
        <w:t xml:space="preserve"> N 44-ФЗ;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lastRenderedPageBreak/>
        <w:t xml:space="preserve">абзац исключен. - </w:t>
      </w:r>
      <w:hyperlink r:id="rId103">
        <w:r>
          <w:rPr>
            <w:color w:val="0000FF"/>
          </w:rPr>
          <w:t>Решение</w:t>
        </w:r>
      </w:hyperlink>
      <w:r>
        <w:t xml:space="preserve"> Волгоградской городской Думы от 25.01.2017 N 53/1561.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2.3. </w:t>
      </w:r>
      <w:proofErr w:type="gramStart"/>
      <w:r>
        <w:t xml:space="preserve">В случае если для целей обеспечения организации питания требуется строительство и (или) реконструкция объекта недвижимости, по решению главы Волгограда уполномоченным органом местного самоуправления Волгограда осуществляются подготовка проекта муниципально-частного партнерства и его последующая реализация в соответствии с Федеральным </w:t>
      </w:r>
      <w:hyperlink r:id="rId104">
        <w:r>
          <w:rPr>
            <w:color w:val="0000FF"/>
          </w:rPr>
          <w:t>законом</w:t>
        </w:r>
      </w:hyperlink>
      <w:r>
        <w:t xml:space="preserve"> от 13 июля 2015 г.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</w:t>
      </w:r>
      <w:proofErr w:type="gramEnd"/>
      <w:r>
        <w:t xml:space="preserve"> Российской Федерации".</w:t>
      </w:r>
    </w:p>
    <w:p w:rsidR="00755E06" w:rsidRDefault="00755E06">
      <w:pPr>
        <w:pStyle w:val="ConsPlusNormal"/>
        <w:jc w:val="both"/>
      </w:pPr>
      <w:r>
        <w:t xml:space="preserve">(п. 2.3 </w:t>
      </w:r>
      <w:proofErr w:type="gramStart"/>
      <w:r>
        <w:t>введен</w:t>
      </w:r>
      <w:proofErr w:type="gramEnd"/>
      <w:r>
        <w:t xml:space="preserve"> </w:t>
      </w:r>
      <w:hyperlink r:id="rId105">
        <w:r>
          <w:rPr>
            <w:color w:val="0000FF"/>
          </w:rPr>
          <w:t>решением</w:t>
        </w:r>
      </w:hyperlink>
      <w:r>
        <w:t xml:space="preserve"> Волгоградской городской Думы от 25.01.2017 N 53/1561)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3. Основные требования к организации питания воспитанников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bookmarkStart w:id="2" w:name="P209"/>
      <w:bookmarkEnd w:id="2"/>
      <w:r>
        <w:t>3.1. В период пребывания в МОО воспитанники должны быть обеспечены горячим питанием. Интервалы между приемами пищи должны составлять не более 4 часов: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при 4-часовом пребывании - 1-разовое питание;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при 5-часовом пребывании - 2-разовое питание;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при 8 - 10-часовом пребывании - 4-разовое питание;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при 10,5 - 12-часовом пребывании - 4 - 5-разовое питание;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при 13 - 24-часовом пребывании - 6-разовое питание.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Количество приемов пищи в МОО (группе) определяется режимом функционирования МОО (группы).</w:t>
      </w:r>
    </w:p>
    <w:p w:rsidR="00755E06" w:rsidRDefault="00755E06">
      <w:pPr>
        <w:pStyle w:val="ConsPlusNormal"/>
        <w:jc w:val="both"/>
      </w:pPr>
      <w:r>
        <w:t xml:space="preserve">(пп. 3.1 в ред. </w:t>
      </w:r>
      <w:hyperlink r:id="rId106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3.2. Питание воспитанников организуется в соответствии с примерным меню, согласованным руководителем МОО, рассчитанным не менее чем на 2 недели.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107">
        <w:r>
          <w:rPr>
            <w:color w:val="0000FF"/>
          </w:rPr>
          <w:t>N 3/81</w:t>
        </w:r>
      </w:hyperlink>
      <w:r>
        <w:t xml:space="preserve">, от 28.07.2021 </w:t>
      </w:r>
      <w:hyperlink r:id="rId108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3.3. В МОО питание воспитанников осуществляется в соответствии с меню, разработанным с учетом использования установленных санитарно-эпидемиологическими требованиями среднесуточных наборов пищевой продукции для детей в возрасте до 7 лет.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3.3 в ред. </w:t>
      </w:r>
      <w:hyperlink r:id="rId109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3.4. Отпуск питания воспитанникам должен быть организован по возрастным группам в соответствии с режимом дня. Воспитанники получают питание в групповых помещениях.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3.5. Доставка пищи от пищеблока до группового помещения осуществляется в специально выделенных промаркированных емкостях. Перетаривание готовых блюд и кулинарной продукции не допускается.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>4. Полномочия, права и обязанности департамента, ТУ</w:t>
      </w:r>
    </w:p>
    <w:p w:rsidR="00755E06" w:rsidRDefault="00755E06">
      <w:pPr>
        <w:pStyle w:val="ConsPlusTitle"/>
        <w:jc w:val="center"/>
      </w:pPr>
      <w:r>
        <w:t>департамента, МОО и исполнителей контрактов</w:t>
      </w:r>
    </w:p>
    <w:p w:rsidR="00755E06" w:rsidRDefault="00755E06">
      <w:pPr>
        <w:pStyle w:val="ConsPlusNormal"/>
        <w:jc w:val="center"/>
      </w:pPr>
      <w:proofErr w:type="gramStart"/>
      <w:r>
        <w:t xml:space="preserve">(в ред. </w:t>
      </w:r>
      <w:hyperlink r:id="rId110">
        <w:r>
          <w:rPr>
            <w:color w:val="0000FF"/>
          </w:rPr>
          <w:t>решения</w:t>
        </w:r>
      </w:hyperlink>
      <w:r>
        <w:t xml:space="preserve"> Волгоградской городской Думы</w:t>
      </w:r>
      <w:proofErr w:type="gramEnd"/>
    </w:p>
    <w:p w:rsidR="00755E06" w:rsidRDefault="00755E06">
      <w:pPr>
        <w:pStyle w:val="ConsPlusNormal"/>
        <w:jc w:val="center"/>
      </w:pPr>
      <w:r>
        <w:t>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r>
        <w:t>4.1. Департамент: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4.1.1. Координирует деятельность МОО по созданию необходимых условий для организации питания воспитанников.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4.1.2. Контролирует своевременность подачи пакета документов для определения поставщика (подрядчика, исполнителя) в уполномоченный орган, уполномоченное учреждение и (или) заключения контракта в рамках Федерального </w:t>
      </w:r>
      <w:hyperlink r:id="rId112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4.1.3. </w:t>
      </w:r>
      <w:proofErr w:type="gramStart"/>
      <w:r>
        <w:t xml:space="preserve">Осуществляет иные полномочия в сфере организации питания воспитанников в соответствии с полномочиями, предусмотренными </w:t>
      </w:r>
      <w:hyperlink r:id="rId113">
        <w:r>
          <w:rPr>
            <w:color w:val="0000FF"/>
          </w:rPr>
          <w:t>Положением</w:t>
        </w:r>
      </w:hyperlink>
      <w:r>
        <w:t xml:space="preserve"> о департаменте по образованию администрации Волгограда, утвержденным решением Волгоградской городской Думы от 16.02.2011 N 42/1311 "О переименовании комитета по образованию администрации Волгограда в департамент по образованию администрации Волгограда и об утверждении Положения о департаменте по образованию администрации </w:t>
      </w:r>
      <w:r>
        <w:lastRenderedPageBreak/>
        <w:t>Волгограда".</w:t>
      </w:r>
      <w:proofErr w:type="gramEnd"/>
    </w:p>
    <w:p w:rsidR="00755E06" w:rsidRDefault="00755E06">
      <w:pPr>
        <w:pStyle w:val="ConsPlusNormal"/>
        <w:spacing w:before="200"/>
        <w:ind w:firstLine="540"/>
        <w:jc w:val="both"/>
      </w:pPr>
      <w:r>
        <w:t>4.2. ТУ департамента: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4.2.1. Контролируют своевременность подготовки пакета документов для подачи в уполномоченный орган, уполномоченное учреждение в целях определения поставщика (подрядчика, исполнителя) и (или) заключения контракта в рамках Федерального </w:t>
      </w:r>
      <w:hyperlink r:id="rId114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4.2.2. Осуществляют в установленном порядке сбор, анализ и представление информации об организации питания воспитанников </w:t>
      </w:r>
      <w:proofErr w:type="gramStart"/>
      <w:r>
        <w:t>в</w:t>
      </w:r>
      <w:proofErr w:type="gramEnd"/>
      <w:r>
        <w:t xml:space="preserve"> </w:t>
      </w:r>
      <w:proofErr w:type="gramStart"/>
      <w:r>
        <w:t>подведомственных</w:t>
      </w:r>
      <w:proofErr w:type="gramEnd"/>
      <w:r>
        <w:t xml:space="preserve"> МОО по запросам органов государственной власти, органов местного самоуправления, контрольно-надзорных органов.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5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4.2.3. Контролируют своевременное проведение процедур закупок услуг организации питания в МОО.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4.2.4. Контролируют деятельность подведомственных МОО по созданию необходимых условий для организации питания воспитанников и пропаганды здорового питания.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4.2.5. Осуществляют иные полномочия в сфере организации питания воспитанников в соответствии с полномочиями, предусмотренными муниципальными правовыми актами Волгограда ТУ департамента.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 МОО: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4.3.1. Создают необходимые условия для организации питания воспитанников.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4.3.2. Осуществляют разработку необходимого пакета документов для подачи в уполномоченный орган, уполномоченное учреждение в целях определения поставщика (подрядчика, исполнителя) и (или) заключения контракта в рамках Федерального </w:t>
      </w:r>
      <w:hyperlink r:id="rId119">
        <w:r>
          <w:rPr>
            <w:color w:val="0000FF"/>
          </w:rPr>
          <w:t>закона</w:t>
        </w:r>
      </w:hyperlink>
      <w:r>
        <w:t xml:space="preserve"> N 44-ФЗ.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4.3.3. По итогам проведения процедур определения поставщика (подрядчика, исполнителя) в течение установленного срока заключают контракт сроком действия - 1 календарный год.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4.3.4. </w:t>
      </w:r>
      <w:proofErr w:type="gramStart"/>
      <w:r>
        <w:t xml:space="preserve">Передают исполнителям контрактов в безвозмездное пользование объекты муниципального недвижимого и движимого имущества Волгограда, закрепленные за МОО на праве оперативного управления, в целях исполнения и на срок исполнения контракта в соответствии с Федеральным </w:t>
      </w:r>
      <w:hyperlink r:id="rId120">
        <w:r>
          <w:rPr>
            <w:color w:val="0000FF"/>
          </w:rPr>
          <w:t>законом</w:t>
        </w:r>
      </w:hyperlink>
      <w:r>
        <w:t xml:space="preserve"> от 26 июля 2006 г. N 135-ФЗ "О защите конкуренции", </w:t>
      </w:r>
      <w:hyperlink r:id="rId121">
        <w:r>
          <w:rPr>
            <w:color w:val="0000FF"/>
          </w:rPr>
          <w:t>постановлением</w:t>
        </w:r>
      </w:hyperlink>
      <w:r>
        <w:t xml:space="preserve"> администрации Волгограда от 04.09.2017 N 1451 "Об утверждении Порядка передачи муниципального имущества Волгограда по договорам аренды</w:t>
      </w:r>
      <w:proofErr w:type="gramEnd"/>
      <w:r>
        <w:t>, безвозмездного пользования, доверительного управления, по концессионным соглашениям, иным сделкам, предусматривающим переход прав владения и (или) пользования в отношении муниципального имущества Волгограда".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4.3.5. В целях исполнения контракта безвозмездно обеспечивают исполнителей контрактов электроэнергией, холодным и горячим водоснабжением, водоотведением, газоснабжением, отоплением, организуют вывоз отходов.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4.3.6. Создают необходимые условия для организации питания воспитанников: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4.3.6.1. Объемно-планировочные решения помещений пищеблоков МОО должны предусматривать последовательность технологических процессов, исключающих встречные потоки сырой и готовой продукции.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3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4.3.6.2. Пищеблок МОО должен быть оборудован необходимым технологическим, холодильным и моечным оборудованием, позволяющим осуществлять приготовление ассортимента блюд и кулинарных изделий в соответствии с утвержденным меню, обеспечивать сохранение качества и пищевой ценности с момента приготовления пищи до ее реализации в соответствии с установленными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21.11.2018 </w:t>
      </w:r>
      <w:hyperlink r:id="rId124">
        <w:r>
          <w:rPr>
            <w:color w:val="0000FF"/>
          </w:rPr>
          <w:t>N 3/81</w:t>
        </w:r>
      </w:hyperlink>
      <w:r>
        <w:t xml:space="preserve">, от 28.07.2021 </w:t>
      </w:r>
      <w:hyperlink r:id="rId125">
        <w:r>
          <w:rPr>
            <w:color w:val="0000FF"/>
          </w:rPr>
          <w:t>N 47/762</w:t>
        </w:r>
      </w:hyperlink>
      <w:r>
        <w:t>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4.3.6.3. В МОО должны быть предусмотрены помещения для приема пищи, оснащенные необходимым набором мебели, столовой и чайной посуды из расчета не менее одного комплекта на одного </w:t>
      </w:r>
      <w:r>
        <w:lastRenderedPageBreak/>
        <w:t>воспитанника согласно списочному составу воспитанников в группе.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6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 Назначают работников, ответственных </w:t>
      </w:r>
      <w:proofErr w:type="gramStart"/>
      <w:r>
        <w:t>за</w:t>
      </w:r>
      <w:proofErr w:type="gramEnd"/>
      <w:r>
        <w:t>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4.3.7.1. Осуществление </w:t>
      </w:r>
      <w:proofErr w:type="gramStart"/>
      <w:r>
        <w:t>контроля за</w:t>
      </w:r>
      <w:proofErr w:type="gramEnd"/>
      <w:r>
        <w:t xml:space="preserve"> организацией питания воспитанников, в том числе за приемом пищи воспитанниками.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4.3.7.2. Ведение ежедневного учета посещаемости воспитанников, получающих питание, в том числе воспитанников льготных категорий.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4.3.7.3. Оформление документов на предоставление питания воспитанникам льготных категорий в соответствии с действующими нормативными правовыми актами.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4.3.7.4. Проведение бракеража готовой продукции.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4.3.7.5. Информирование родителей (законных представителей) о проводимых в МОО мероприятиях по профилактике витаминной и микроэлементной недостаточности.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7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4.3.7.6. Представление в установленном порядке в ТУ департамента необходимой информации об организации питания воспитанников.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4.3.8. Утверждают приказом комиссию по </w:t>
      </w:r>
      <w:proofErr w:type="gramStart"/>
      <w:r>
        <w:t>контролю за</w:t>
      </w:r>
      <w:proofErr w:type="gramEnd"/>
      <w:r>
        <w:t xml:space="preserve"> организацией и качеством питания воспитанников с включением в ее состав представителей администрации МОО, родительской общественности.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8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4.3.9. Организуют совместно с родительской общественностью мероприятия, направленные на пропаганду здорового питания среди воспитанников и их родителей (законных представителей).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 Исполнители контрактов: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4.4.1. Руководствуются в своей деятельности по оказанию услуг питания заключенными контрактами, нормативными и техническими документами, требованиями санитарного законодательства, предъявляемыми к предприятиям общественного питания.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 xml:space="preserve">4.4.2. Предоставляют воспитанникам в период пребывания в МОО питание в соответствии с </w:t>
      </w:r>
      <w:hyperlink w:anchor="P209">
        <w:r>
          <w:rPr>
            <w:color w:val="0000FF"/>
          </w:rPr>
          <w:t>пунктом 3.1 раздела 3</w:t>
        </w:r>
      </w:hyperlink>
      <w:r>
        <w:t xml:space="preserve"> настоящего Положения.</w:t>
      </w:r>
    </w:p>
    <w:p w:rsidR="00755E06" w:rsidRDefault="00755E0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9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4.4.3. Питание воспитанников осуществляется в соответствии с единым утвержденным меню, которое является неотъемлемой частью контракта.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4.4.4. Гарантируют качество и безопасность продуктов питания, подтвержденные соответствующими документами.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Осуществляют входной контроль качества пищевых продуктов и продовольственного сырья с регистрацией результатов контроля в журнале бракеража скоропортящейся пищевой продукции в соответствии с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Обеспечивают условия хранения и сроки годности пищевых продуктов и продовольственного сырья, установленные предприятием-изготовителем в соответствии с нормативно-технической документацией, санитарно-эпидемиологическими нормативами.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Обеспечивают ежедневный контроль соблюдения температурного режима в холодильном оборудовании с регистрацией результатов контроля в журнале учета температурного режима холодильного оборудования в соответствии с санитарно-эпидемиологическими требованиями.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решения</w:t>
        </w:r>
      </w:hyperlink>
      <w:r>
        <w:t xml:space="preserve"> Волгоградской городской Думы от 28.07.2021 N 47/762)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4.4.5. Осуществляют производственный контроль и проведение лабораторных исследований и испытаний показателей безопасности и пищевой ценности пищевых продуктов, готовых блюд и кулинарных изделий в соответствии с санитарными правилами.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lastRenderedPageBreak/>
        <w:t>4.4.6. Принимают меры по контролю и экономии потребления энергетических ресурсов, не допускают случаев их необоснованного расходования для приготовления и отпуска пищи.</w:t>
      </w:r>
    </w:p>
    <w:p w:rsidR="00755E06" w:rsidRDefault="00755E06">
      <w:pPr>
        <w:pStyle w:val="ConsPlusNormal"/>
        <w:spacing w:before="200"/>
        <w:ind w:firstLine="540"/>
        <w:jc w:val="both"/>
      </w:pPr>
      <w:r>
        <w:t>4.4.7. Обеспечивают надлежащее санитарное содержание помещений, оборудования и инвентаря с соблюдением установленных правил и требований санитарной и пожарной безопасности, техническое обслуживание оборудования и инвентаря.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Title"/>
        <w:jc w:val="center"/>
        <w:outlineLvl w:val="1"/>
      </w:pPr>
      <w:r>
        <w:t xml:space="preserve">5. </w:t>
      </w:r>
      <w:proofErr w:type="gramStart"/>
      <w:r>
        <w:t>Контроль за</w:t>
      </w:r>
      <w:proofErr w:type="gramEnd"/>
      <w:r>
        <w:t xml:space="preserve"> организацией питания в МОО</w:t>
      </w:r>
    </w:p>
    <w:p w:rsidR="00755E06" w:rsidRDefault="00755E06">
      <w:pPr>
        <w:pStyle w:val="ConsPlusNormal"/>
        <w:jc w:val="center"/>
      </w:pPr>
      <w:proofErr w:type="gramStart"/>
      <w:r>
        <w:t xml:space="preserve">(в ред. </w:t>
      </w:r>
      <w:hyperlink r:id="rId132">
        <w:r>
          <w:rPr>
            <w:color w:val="0000FF"/>
          </w:rPr>
          <w:t>решения</w:t>
        </w:r>
      </w:hyperlink>
      <w:r>
        <w:t xml:space="preserve"> Волгоградской городской Думы</w:t>
      </w:r>
      <w:proofErr w:type="gramEnd"/>
    </w:p>
    <w:p w:rsidR="00755E06" w:rsidRDefault="00755E06">
      <w:pPr>
        <w:pStyle w:val="ConsPlusNormal"/>
        <w:jc w:val="center"/>
      </w:pPr>
      <w:r>
        <w:t>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организацией питания в МОО осуществляется департаментом, ТУ департамента, МОО.</w:t>
      </w:r>
    </w:p>
    <w:p w:rsidR="00755E06" w:rsidRDefault="00755E06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решения</w:t>
        </w:r>
      </w:hyperlink>
      <w:r>
        <w:t xml:space="preserve"> Волгоградской городской Думы от 21.11.2018 N 3/81)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right"/>
      </w:pPr>
      <w:r>
        <w:t>Департамент по образованию</w:t>
      </w:r>
    </w:p>
    <w:p w:rsidR="00755E06" w:rsidRDefault="00755E06">
      <w:pPr>
        <w:pStyle w:val="ConsPlusNormal"/>
        <w:jc w:val="right"/>
      </w:pPr>
      <w:r>
        <w:t>администрации Волгограда</w:t>
      </w: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jc w:val="both"/>
      </w:pPr>
    </w:p>
    <w:p w:rsidR="00755E06" w:rsidRDefault="00755E0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5F6A" w:rsidRDefault="001D5F6A"/>
    <w:sectPr w:rsidR="001D5F6A" w:rsidSect="00B4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55E06"/>
    <w:rsid w:val="001D5F6A"/>
    <w:rsid w:val="00755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E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lang w:eastAsia="ru-RU"/>
    </w:rPr>
  </w:style>
  <w:style w:type="paragraph" w:customStyle="1" w:styleId="ConsPlusTitle">
    <w:name w:val="ConsPlusTitle"/>
    <w:rsid w:val="00755E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0"/>
      <w:lang w:eastAsia="ru-RU"/>
    </w:rPr>
  </w:style>
  <w:style w:type="paragraph" w:customStyle="1" w:styleId="ConsPlusTitlePage">
    <w:name w:val="ConsPlusTitlePage"/>
    <w:rsid w:val="00755E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8D862813C82E57D02BD151577BBA14BA83B2CEADADD744787FFE332357DB490E1025FBC5BF791B93294EAE5D71F904368F4C8C31CEB6B828B1B1C1FIEpFM" TargetMode="External"/><Relationship Id="rId117" Type="http://schemas.openxmlformats.org/officeDocument/2006/relationships/hyperlink" Target="consultantplus://offline/ref=98D862813C82E57D02BD151577BBA14BA83B2CEADADD744787FFE332357DB490E1025FBC5BF791B93294EAE3D41F904368F4C8C31CEB6B828B1B1C1FIEpFM" TargetMode="External"/><Relationship Id="rId21" Type="http://schemas.openxmlformats.org/officeDocument/2006/relationships/hyperlink" Target="consultantplus://offline/ref=98D862813C82E57D02BD151577BBA14BA83B2CEAD9D8754E84FCE332357DB490E1025FBC5BF791B93294EAE5D81F904368F4C8C31CEB6B828B1B1C1FIEpFM" TargetMode="External"/><Relationship Id="rId42" Type="http://schemas.openxmlformats.org/officeDocument/2006/relationships/hyperlink" Target="consultantplus://offline/ref=98D862813C82E57D02BD151577BBA14BA83B2CEADADD744787FFE332357DB490E1025FBC5BF791B93294EAE4D71F904368F4C8C31CEB6B828B1B1C1FIEpFM" TargetMode="External"/><Relationship Id="rId47" Type="http://schemas.openxmlformats.org/officeDocument/2006/relationships/hyperlink" Target="consultantplus://offline/ref=98D862813C82E57D02BD0B1861D7FE4EAC347BE1D8DD7711DFAAE5656A2DB2C5B34201E51ABB82B83A8AE8E5D2I1p7M" TargetMode="External"/><Relationship Id="rId63" Type="http://schemas.openxmlformats.org/officeDocument/2006/relationships/hyperlink" Target="consultantplus://offline/ref=98D862813C82E57D02BD0B1861D7FE4EAC3576E5DEDD7711DFAAE5656A2DB2C5B34201E51ABB82B83A8AE8E5D2I1p7M" TargetMode="External"/><Relationship Id="rId68" Type="http://schemas.openxmlformats.org/officeDocument/2006/relationships/hyperlink" Target="consultantplus://offline/ref=98D862813C82E57D02BD151577BBA14BA83B2CEADADD744787FFE332357DB490E1025FBC5BF791B93294EAE1D11F904368F4C8C31CEB6B828B1B1C1FIEpFM" TargetMode="External"/><Relationship Id="rId84" Type="http://schemas.openxmlformats.org/officeDocument/2006/relationships/hyperlink" Target="consultantplus://offline/ref=98D862813C82E57D02BD0B1861D7FE4EAC3576E7DBDD7711DFAAE5656A2DB2C5B34201E51ABB82B83A8AE8E5D2I1p7M" TargetMode="External"/><Relationship Id="rId89" Type="http://schemas.openxmlformats.org/officeDocument/2006/relationships/hyperlink" Target="consultantplus://offline/ref=98D862813C82E57D02BD151577BBA14BA83B2CEAD9DC7C4587F8E332357DB490E1025FBC49F7C9B5309CF4E5D80AC6122EIAp2M" TargetMode="External"/><Relationship Id="rId112" Type="http://schemas.openxmlformats.org/officeDocument/2006/relationships/hyperlink" Target="consultantplus://offline/ref=98D862813C82E57D02BD0B1861D7FE4EAC3576E5DEDD7711DFAAE5656A2DB2C5B34201E51ABB82B83A8AE8E5D2I1p7M" TargetMode="External"/><Relationship Id="rId133" Type="http://schemas.openxmlformats.org/officeDocument/2006/relationships/hyperlink" Target="consultantplus://offline/ref=98D862813C82E57D02BD151577BBA14BA83B2CEADADD744787FFE332357DB490E1025FBC5BF791B93294EAE2D21F904368F4C8C31CEB6B828B1B1C1FIEpFM" TargetMode="External"/><Relationship Id="rId16" Type="http://schemas.openxmlformats.org/officeDocument/2006/relationships/hyperlink" Target="consultantplus://offline/ref=98D862813C82E57D02BD151577BBA14BA83B2CEAD9DC7D4782F6E332357DB490E1025FBC5BF791B93294E8EDD01F904368F4C8C31CEB6B828B1B1C1FIEpFM" TargetMode="External"/><Relationship Id="rId107" Type="http://schemas.openxmlformats.org/officeDocument/2006/relationships/hyperlink" Target="consultantplus://offline/ref=98D862813C82E57D02BD151577BBA14BA83B2CEADADD744787FFE332357DB490E1025FBC5BF791B93294EAE3D21F904368F4C8C31CEB6B828B1B1C1FIEpFM" TargetMode="External"/><Relationship Id="rId11" Type="http://schemas.openxmlformats.org/officeDocument/2006/relationships/hyperlink" Target="consultantplus://offline/ref=98D862813C82E57D02BD0B1861D7FE4EAC3576E5DEDD7711DFAAE5656A2DB2C5B34201E51ABB82B83A8AE8E5D2I1p7M" TargetMode="External"/><Relationship Id="rId32" Type="http://schemas.openxmlformats.org/officeDocument/2006/relationships/hyperlink" Target="consultantplus://offline/ref=98D862813C82E57D02BD0B1861D7FE4EAC3570EFD3DC7711DFAAE5656A2DB2C5B34201E51ABB82B83A8AE8E5D2I1p7M" TargetMode="External"/><Relationship Id="rId37" Type="http://schemas.openxmlformats.org/officeDocument/2006/relationships/hyperlink" Target="consultantplus://offline/ref=98D862813C82E57D02BD151577BBA14BA83B2CEADADC7D4287FEE332357DB490E1025FBC5BF791B93294EAE5D51F904368F4C8C31CEB6B828B1B1C1FIEpFM" TargetMode="External"/><Relationship Id="rId53" Type="http://schemas.openxmlformats.org/officeDocument/2006/relationships/hyperlink" Target="consultantplus://offline/ref=98D862813C82E57D02BD151577BBA14BA83B2CEAD9D8754E84FCE332357DB490E1025FBC5BF791B93294EAE4D51F904368F4C8C31CEB6B828B1B1C1FIEpFM" TargetMode="External"/><Relationship Id="rId58" Type="http://schemas.openxmlformats.org/officeDocument/2006/relationships/hyperlink" Target="consultantplus://offline/ref=98D862813C82E57D02BD151577BBA14BA83B2CEAD9DA7A4581FBE332357DB490E1025FBC5BF791B93294EAE4D51F904368F4C8C31CEB6B828B1B1C1FIEpFM" TargetMode="External"/><Relationship Id="rId74" Type="http://schemas.openxmlformats.org/officeDocument/2006/relationships/hyperlink" Target="consultantplus://offline/ref=98D862813C82E57D02BD151577BBA14BA83B2CEAD9D8754E84FCE332357DB490E1025FBC5BF791B93294EAE4D91F904368F4C8C31CEB6B828B1B1C1FIEpFM" TargetMode="External"/><Relationship Id="rId79" Type="http://schemas.openxmlformats.org/officeDocument/2006/relationships/hyperlink" Target="consultantplus://offline/ref=98D862813C82E57D02BD151577BBA14BA83B2CEADADD744787FFE332357DB490E1025FBC5BF791B93294EAE0D21F904368F4C8C31CEB6B828B1B1C1FIEpFM" TargetMode="External"/><Relationship Id="rId102" Type="http://schemas.openxmlformats.org/officeDocument/2006/relationships/hyperlink" Target="consultantplus://offline/ref=98D862813C82E57D02BD0B1861D7FE4EAC3576E5DEDD7711DFAAE5656A2DB2C5B34201E51ABB82B83A8AE8E5D2I1p7M" TargetMode="External"/><Relationship Id="rId123" Type="http://schemas.openxmlformats.org/officeDocument/2006/relationships/hyperlink" Target="consultantplus://offline/ref=98D862813C82E57D02BD151577BBA14BA83B2CEADADD744787FFE332357DB490E1025FBC5BF791B93294EAE2D01F904368F4C8C31CEB6B828B1B1C1FIEpFM" TargetMode="External"/><Relationship Id="rId128" Type="http://schemas.openxmlformats.org/officeDocument/2006/relationships/hyperlink" Target="consultantplus://offline/ref=98D862813C82E57D02BD151577BBA14BA83B2CEADADD744787FFE332357DB490E1025FBC5BF791B93294EAE2D01F904368F4C8C31CEB6B828B1B1C1FIEpFM" TargetMode="External"/><Relationship Id="rId5" Type="http://schemas.openxmlformats.org/officeDocument/2006/relationships/hyperlink" Target="consultantplus://offline/ref=98D862813C82E57D02BD151577BBA14BA83B2CEADADE7A4F8BFFE332357DB490E1025FBC5BF791B93294EAE5D51F904368F4C8C31CEB6B828B1B1C1FIEpFM" TargetMode="External"/><Relationship Id="rId90" Type="http://schemas.openxmlformats.org/officeDocument/2006/relationships/hyperlink" Target="consultantplus://offline/ref=98D862813C82E57D02BD151577BBA14BA83B2CEAD9DC7B4780F8E332357DB490E1025FBC49F7C9B5309CF4E5D80AC6122EIAp2M" TargetMode="External"/><Relationship Id="rId95" Type="http://schemas.openxmlformats.org/officeDocument/2006/relationships/hyperlink" Target="consultantplus://offline/ref=98D862813C82E57D02BD151577BBA14BA83B2CEADADD744787FFE332357DB490E1025FBC5BF791B93294EAE3D01F904368F4C8C31CEB6B828B1B1C1FIEpFM" TargetMode="External"/><Relationship Id="rId14" Type="http://schemas.openxmlformats.org/officeDocument/2006/relationships/hyperlink" Target="consultantplus://offline/ref=98D862813C82E57D02BD151577BBA14BA83B2CEAD9DC7D4782F6E332357DB490E1025FBC5BF791B93294EAE2D01F904368F4C8C31CEB6B828B1B1C1FIEpFM" TargetMode="External"/><Relationship Id="rId22" Type="http://schemas.openxmlformats.org/officeDocument/2006/relationships/hyperlink" Target="consultantplus://offline/ref=98D862813C82E57D02BD151577BBA14BA83B2CEADAD97F468AFBE332357DB490E1025FBC49F7C9B5309CF4E5D80AC6122EIAp2M" TargetMode="External"/><Relationship Id="rId27" Type="http://schemas.openxmlformats.org/officeDocument/2006/relationships/hyperlink" Target="consultantplus://offline/ref=98D862813C82E57D02BD151577BBA14BA83B2CEAD9D8754E84FCE332357DB490E1025FBC5BF791B93294EAE5D91F904368F4C8C31CEB6B828B1B1C1FIEpFM" TargetMode="External"/><Relationship Id="rId30" Type="http://schemas.openxmlformats.org/officeDocument/2006/relationships/hyperlink" Target="consultantplus://offline/ref=98D862813C82E57D02BD0B1861D7FE4EAC3374E4DED87711DFAAE5656A2DB2C5B34201E51ABB82B83A8AE8E5D2I1p7M" TargetMode="External"/><Relationship Id="rId35" Type="http://schemas.openxmlformats.org/officeDocument/2006/relationships/hyperlink" Target="consultantplus://offline/ref=98D862813C82E57D02BD151577BBA14BA83B2CEAD9DC784481FDE332357DB490E1025FBC49F7C9B5309CF4E5D80AC6122EIAp2M" TargetMode="External"/><Relationship Id="rId43" Type="http://schemas.openxmlformats.org/officeDocument/2006/relationships/hyperlink" Target="consultantplus://offline/ref=98D862813C82E57D02BD151577BBA14BA83B2CEADADD744787FFE332357DB490E1025FBC5BF791B93294EAE4D81F904368F4C8C31CEB6B828B1B1C1FIEpFM" TargetMode="External"/><Relationship Id="rId48" Type="http://schemas.openxmlformats.org/officeDocument/2006/relationships/hyperlink" Target="consultantplus://offline/ref=98D862813C82E57D02BD151577BBA14BA83B2CEADADD744787FFE332357DB490E1025FBC5BF791B93294EAE6D21F904368F4C8C31CEB6B828B1B1C1FIEpFM" TargetMode="External"/><Relationship Id="rId56" Type="http://schemas.openxmlformats.org/officeDocument/2006/relationships/hyperlink" Target="consultantplus://offline/ref=98D862813C82E57D02BD151577BBA14BA83B2CEADADD744787FFE332357DB490E1025FBC5BF791B93294EAE6D71F904368F4C8C31CEB6B828B1B1C1FIEpFM" TargetMode="External"/><Relationship Id="rId64" Type="http://schemas.openxmlformats.org/officeDocument/2006/relationships/hyperlink" Target="consultantplus://offline/ref=98D862813C82E57D02BD0B1861D7FE4EAC3576E5DEDD7711DFAAE5656A2DB2C5B34201E51ABB82B83A8AE8E5D2I1p7M" TargetMode="External"/><Relationship Id="rId69" Type="http://schemas.openxmlformats.org/officeDocument/2006/relationships/hyperlink" Target="consultantplus://offline/ref=98D862813C82E57D02BD151577BBA14BA83B2CEAD9D8754E84FCE332357DB490E1025FBC5BF791B93294EAE4D71F904368F4C8C31CEB6B828B1B1C1FIEpFM" TargetMode="External"/><Relationship Id="rId77" Type="http://schemas.openxmlformats.org/officeDocument/2006/relationships/hyperlink" Target="consultantplus://offline/ref=98D862813C82E57D02BD151577BBA14BA83B2CEADAD3754481FDE332357DB490E1025FBC49F7C9B5309CF4E5D80AC6122EIAp2M" TargetMode="External"/><Relationship Id="rId100" Type="http://schemas.openxmlformats.org/officeDocument/2006/relationships/hyperlink" Target="consultantplus://offline/ref=98D862813C82E57D02BD151577BBA14BA83B2CEADADD744787FFE332357DB490E1025FBC5BF791B93294EAE3D11F904368F4C8C31CEB6B828B1B1C1FIEpFM" TargetMode="External"/><Relationship Id="rId105" Type="http://schemas.openxmlformats.org/officeDocument/2006/relationships/hyperlink" Target="consultantplus://offline/ref=98D862813C82E57D02BD151577BBA14BA83B2CEADADE7A4F8BFFE332357DB490E1025FBC5BF791B93294EAE4D21F904368F4C8C31CEB6B828B1B1C1FIEpFM" TargetMode="External"/><Relationship Id="rId113" Type="http://schemas.openxmlformats.org/officeDocument/2006/relationships/hyperlink" Target="consultantplus://offline/ref=98D862813C82E57D02BD151577BBA14BA83B2CEAD9DA7A4581FBE332357DB490E1025FBC5BF791B93294EAE4D51F904368F4C8C31CEB6B828B1B1C1FIEpFM" TargetMode="External"/><Relationship Id="rId118" Type="http://schemas.openxmlformats.org/officeDocument/2006/relationships/hyperlink" Target="consultantplus://offline/ref=98D862813C82E57D02BD151577BBA14BA83B2CEADADD744787FFE332357DB490E1025FBC5BF791B93294EAE3D61F904368F4C8C31CEB6B828B1B1C1FIEpFM" TargetMode="External"/><Relationship Id="rId126" Type="http://schemas.openxmlformats.org/officeDocument/2006/relationships/hyperlink" Target="consultantplus://offline/ref=98D862813C82E57D02BD151577BBA14BA83B2CEADADD744787FFE332357DB490E1025FBC5BF791B93294EAE2D01F904368F4C8C31CEB6B828B1B1C1FIEpFM" TargetMode="External"/><Relationship Id="rId134" Type="http://schemas.openxmlformats.org/officeDocument/2006/relationships/fontTable" Target="fontTable.xml"/><Relationship Id="rId8" Type="http://schemas.openxmlformats.org/officeDocument/2006/relationships/hyperlink" Target="consultantplus://offline/ref=98D862813C82E57D02BD151577BBA14BA83B2CEAD9D8754E84FCE332357DB490E1025FBC5BF791B93294EAE5D51F904368F4C8C31CEB6B828B1B1C1FIEpFM" TargetMode="External"/><Relationship Id="rId51" Type="http://schemas.openxmlformats.org/officeDocument/2006/relationships/hyperlink" Target="consultantplus://offline/ref=98D862813C82E57D02BD151577BBA14BA83B2CEAD9D8754E84FCE332357DB490E1025FBC5BF791B93294EAE4D41F904368F4C8C31CEB6B828B1B1C1FIEpFM" TargetMode="External"/><Relationship Id="rId72" Type="http://schemas.openxmlformats.org/officeDocument/2006/relationships/hyperlink" Target="consultantplus://offline/ref=98D862813C82E57D02BD151577BBA14BA83B2CEADADD744787FFE332357DB490E1025FBC5BF791B93294EAE1D81F904368F4C8C31CEB6B828B1B1C1FIEpFM" TargetMode="External"/><Relationship Id="rId80" Type="http://schemas.openxmlformats.org/officeDocument/2006/relationships/hyperlink" Target="consultantplus://offline/ref=98D862813C82E57D02BD151577BBA14BA83B2CEADADD744787FFE332357DB490E1025FBC5BF791B93294EAE0D21F904368F4C8C31CEB6B828B1B1C1FIEpFM" TargetMode="External"/><Relationship Id="rId85" Type="http://schemas.openxmlformats.org/officeDocument/2006/relationships/hyperlink" Target="consultantplus://offline/ref=98D862813C82E57D02BD0B1861D7FE4EAC3576E6D8D37711DFAAE5656A2DB2C5A14259E918B399BD339FBEB49441C91024BFC5C90AF76B88I9p6M" TargetMode="External"/><Relationship Id="rId93" Type="http://schemas.openxmlformats.org/officeDocument/2006/relationships/hyperlink" Target="consultantplus://offline/ref=98D862813C82E57D02BD0B1861D7FE4EAC3576E5DEDD7711DFAAE5656A2DB2C5B34201E51ABB82B83A8AE8E5D2I1p7M" TargetMode="External"/><Relationship Id="rId98" Type="http://schemas.openxmlformats.org/officeDocument/2006/relationships/hyperlink" Target="consultantplus://offline/ref=98D862813C82E57D02BD151577BBA14BA83B2CEAD9DC7B4780F8E332357DB490E1025FBC49F7C9B5309CF4E5D80AC6122EIAp2M" TargetMode="External"/><Relationship Id="rId121" Type="http://schemas.openxmlformats.org/officeDocument/2006/relationships/hyperlink" Target="consultantplus://offline/ref=98D862813C82E57D02BD151577BBA14BA83B2CEAD9DC7B4782FCE332357DB490E1025FBC49F7C9B5309CF4E5D80AC6122EIAp2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8D862813C82E57D02BD0B1861D7FE4EAC3570EFD3DC7711DFAAE5656A2DB2C5B34201E51ABB82B83A8AE8E5D2I1p7M" TargetMode="External"/><Relationship Id="rId17" Type="http://schemas.openxmlformats.org/officeDocument/2006/relationships/hyperlink" Target="consultantplus://offline/ref=98D862813C82E57D02BD151577BBA14BA83B2CEAD9D8754E84FCE332357DB490E1025FBC5BF791B93294EAE5D71F904368F4C8C31CEB6B828B1B1C1FIEpFM" TargetMode="External"/><Relationship Id="rId25" Type="http://schemas.openxmlformats.org/officeDocument/2006/relationships/hyperlink" Target="consultantplus://offline/ref=98D862813C82E57D02BD151577BBA14BA83B2CEADADC7D4287FEE332357DB490E1025FBC5BF791B93294EAE5D51F904368F4C8C31CEB6B828B1B1C1FIEpFM" TargetMode="External"/><Relationship Id="rId33" Type="http://schemas.openxmlformats.org/officeDocument/2006/relationships/hyperlink" Target="consultantplus://offline/ref=98D862813C82E57D02BD151577BBA14BA83B2CEAD9DC7C4587F8E332357DB490E1025FBC49F7C9B5309CF4E5D80AC6122EIAp2M" TargetMode="External"/><Relationship Id="rId38" Type="http://schemas.openxmlformats.org/officeDocument/2006/relationships/hyperlink" Target="consultantplus://offline/ref=98D862813C82E57D02BD151577BBA14BA83B2CEADADD744787FFE332357DB490E1025FBC5BF791B93294EAE4D01F904368F4C8C31CEB6B828B1B1C1FIEpFM" TargetMode="External"/><Relationship Id="rId46" Type="http://schemas.openxmlformats.org/officeDocument/2006/relationships/hyperlink" Target="consultantplus://offline/ref=98D862813C82E57D02BD0B1861D7FE4EAC3374E4DCDB7711DFAAE5656A2DB2C5B34201E51ABB82B83A8AE8E5D2I1p7M" TargetMode="External"/><Relationship Id="rId59" Type="http://schemas.openxmlformats.org/officeDocument/2006/relationships/hyperlink" Target="consultantplus://offline/ref=98D862813C82E57D02BD151577BBA14BA83B2CEADADD744787FFE332357DB490E1025FBC5BF791B93294EAE6D71F904368F4C8C31CEB6B828B1B1C1FIEpFM" TargetMode="External"/><Relationship Id="rId67" Type="http://schemas.openxmlformats.org/officeDocument/2006/relationships/hyperlink" Target="consultantplus://offline/ref=98D862813C82E57D02BD151577BBA14BA83B2CEAD9DC7B4782FCE332357DB490E1025FBC49F7C9B5309CF4E5D80AC6122EIAp2M" TargetMode="External"/><Relationship Id="rId103" Type="http://schemas.openxmlformats.org/officeDocument/2006/relationships/hyperlink" Target="consultantplus://offline/ref=98D862813C82E57D02BD151577BBA14BA83B2CEADADE7A4F8BFFE332357DB490E1025FBC5BF791B93294EAE4D11F904368F4C8C31CEB6B828B1B1C1FIEpFM" TargetMode="External"/><Relationship Id="rId108" Type="http://schemas.openxmlformats.org/officeDocument/2006/relationships/hyperlink" Target="consultantplus://offline/ref=98D862813C82E57D02BD151577BBA14BA83B2CEAD9D8754E84FCE332357DB490E1025FBC5BF791B93294EAE6D51F904368F4C8C31CEB6B828B1B1C1FIEpFM" TargetMode="External"/><Relationship Id="rId116" Type="http://schemas.openxmlformats.org/officeDocument/2006/relationships/hyperlink" Target="consultantplus://offline/ref=98D862813C82E57D02BD151577BBA14BA83B2CEADADD744787FFE332357DB490E1025FBC5BF791B93294EAE3D41F904368F4C8C31CEB6B828B1B1C1FIEpFM" TargetMode="External"/><Relationship Id="rId124" Type="http://schemas.openxmlformats.org/officeDocument/2006/relationships/hyperlink" Target="consultantplus://offline/ref=98D862813C82E57D02BD151577BBA14BA83B2CEADADD744787FFE332357DB490E1025FBC5BF791B93294EAE2D01F904368F4C8C31CEB6B828B1B1C1FIEpFM" TargetMode="External"/><Relationship Id="rId129" Type="http://schemas.openxmlformats.org/officeDocument/2006/relationships/hyperlink" Target="consultantplus://offline/ref=98D862813C82E57D02BD151577BBA14BA83B2CEADADD744787FFE332357DB490E1025FBC5BF791B93294EAE2D11F904368F4C8C31CEB6B828B1B1C1FIEpFM" TargetMode="External"/><Relationship Id="rId20" Type="http://schemas.openxmlformats.org/officeDocument/2006/relationships/hyperlink" Target="consultantplus://offline/ref=98D862813C82E57D02BD151577BBA14BA83B2CEADADD744787FFE332357DB490E1025FBC5BF791B93294EAE5D61F904368F4C8C31CEB6B828B1B1C1FIEpFM" TargetMode="External"/><Relationship Id="rId41" Type="http://schemas.openxmlformats.org/officeDocument/2006/relationships/hyperlink" Target="consultantplus://offline/ref=98D862813C82E57D02BD151577BBA14BA83B2CEADADD744787FFE332357DB490E1025FBC5BF791B93294EAE4D31F904368F4C8C31CEB6B828B1B1C1FIEpFM" TargetMode="External"/><Relationship Id="rId54" Type="http://schemas.openxmlformats.org/officeDocument/2006/relationships/hyperlink" Target="consultantplus://offline/ref=98D862813C82E57D02BD151577BBA14BA83B2CEADADD744787FFE332357DB490E1025FBC5BF791B93294EAE6D61F904368F4C8C31CEB6B828B1B1C1FIEpFM" TargetMode="External"/><Relationship Id="rId62" Type="http://schemas.openxmlformats.org/officeDocument/2006/relationships/hyperlink" Target="consultantplus://offline/ref=98D862813C82E57D02BD151577BBA14BA83B2CEADADD744787FFE332357DB490E1025FBC5BF791B93294EAE6D91F904368F4C8C31CEB6B828B1B1C1FIEpFM" TargetMode="External"/><Relationship Id="rId70" Type="http://schemas.openxmlformats.org/officeDocument/2006/relationships/hyperlink" Target="consultantplus://offline/ref=98D862813C82E57D02BD151577BBA14BA83B2CEADADD744787FFE332357DB490E1025FBC5BF791B93294EAE1D51F904368F4C8C31CEB6B828B1B1C1FIEpFM" TargetMode="External"/><Relationship Id="rId75" Type="http://schemas.openxmlformats.org/officeDocument/2006/relationships/hyperlink" Target="consultantplus://offline/ref=98D862813C82E57D02BD151577BBA14BA83B2CEAD9D8754E84FCE332357DB490E1025FBC5BF791B93294EAE7D01F904368F4C8C31CEB6B828B1B1C1FIEpFM" TargetMode="External"/><Relationship Id="rId83" Type="http://schemas.openxmlformats.org/officeDocument/2006/relationships/hyperlink" Target="consultantplus://offline/ref=98D862813C82E57D02BD151577BBA14BA83B2CEAD9D8754E84FCE332357DB490E1025FBC5BF791B93294EAE7D41F904368F4C8C31CEB6B828B1B1C1FIEpFM" TargetMode="External"/><Relationship Id="rId88" Type="http://schemas.openxmlformats.org/officeDocument/2006/relationships/hyperlink" Target="consultantplus://offline/ref=98D862813C82E57D02BD0B1861D7FE4EAC3570EFD3DC7711DFAAE5656A2DB2C5B34201E51ABB82B83A8AE8E5D2I1p7M" TargetMode="External"/><Relationship Id="rId91" Type="http://schemas.openxmlformats.org/officeDocument/2006/relationships/hyperlink" Target="consultantplus://offline/ref=98D862813C82E57D02BD151577BBA14BA83B2CEADADD744787FFE332357DB490E1025FBC5BF791B93294EAE0D61F904368F4C8C31CEB6B828B1B1C1FIEpFM" TargetMode="External"/><Relationship Id="rId96" Type="http://schemas.openxmlformats.org/officeDocument/2006/relationships/hyperlink" Target="consultantplus://offline/ref=98D862813C82E57D02BD151577BBA14BA83B2CEADADD744787FFE332357DB490E1025FBC5BF791B93294EAE3D01F904368F4C8C31CEB6B828B1B1C1FIEpFM" TargetMode="External"/><Relationship Id="rId111" Type="http://schemas.openxmlformats.org/officeDocument/2006/relationships/hyperlink" Target="consultantplus://offline/ref=98D862813C82E57D02BD151577BBA14BA83B2CEADADD744787FFE332357DB490E1025FBC5BF791B93294EAE3D41F904368F4C8C31CEB6B828B1B1C1FIEpFM" TargetMode="External"/><Relationship Id="rId132" Type="http://schemas.openxmlformats.org/officeDocument/2006/relationships/hyperlink" Target="consultantplus://offline/ref=98D862813C82E57D02BD151577BBA14BA83B2CEADADD744787FFE332357DB490E1025FBC5BF791B93294EAE2D21F904368F4C8C31CEB6B828B1B1C1FIEp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8D862813C82E57D02BD151577BBA14BA83B2CEADADC7D4287FEE332357DB490E1025FBC5BF791B93294EAE5D51F904368F4C8C31CEB6B828B1B1C1FIEpFM" TargetMode="External"/><Relationship Id="rId15" Type="http://schemas.openxmlformats.org/officeDocument/2006/relationships/hyperlink" Target="consultantplus://offline/ref=98D862813C82E57D02BD151577BBA14BA83B2CEAD9DC7D4782F6E332357DB490E1025FBC5BF791B93294E8E1D21F904368F4C8C31CEB6B828B1B1C1FIEpFM" TargetMode="External"/><Relationship Id="rId23" Type="http://schemas.openxmlformats.org/officeDocument/2006/relationships/hyperlink" Target="consultantplus://offline/ref=98D862813C82E57D02BD151577BBA14BA83B2CEADADE754082FEE332357DB490E1025FBC5BF791B93294EAE6D41F904368F4C8C31CEB6B828B1B1C1FIEpFM" TargetMode="External"/><Relationship Id="rId28" Type="http://schemas.openxmlformats.org/officeDocument/2006/relationships/hyperlink" Target="consultantplus://offline/ref=98D862813C82E57D02BD0B1861D7FE4EAC3576E7DBDD7711DFAAE5656A2DB2C5B34201E51ABB82B83A8AE8E5D2I1p7M" TargetMode="External"/><Relationship Id="rId36" Type="http://schemas.openxmlformats.org/officeDocument/2006/relationships/hyperlink" Target="consultantplus://offline/ref=98D862813C82E57D02BD151577BBA14BA83B2CEADAD3754481FDE332357DB490E1025FBC49F7C9B5309CF4E5D80AC6122EIAp2M" TargetMode="External"/><Relationship Id="rId49" Type="http://schemas.openxmlformats.org/officeDocument/2006/relationships/hyperlink" Target="consultantplus://offline/ref=98D862813C82E57D02BD151577BBA14BA83B2CEAD9D8754E84FCE332357DB490E1025FBC5BF791B93294EAE4D31F904368F4C8C31CEB6B828B1B1C1FIEpFM" TargetMode="External"/><Relationship Id="rId57" Type="http://schemas.openxmlformats.org/officeDocument/2006/relationships/hyperlink" Target="consultantplus://offline/ref=98D862813C82E57D02BD0B1861D7FE4EAC3576E5DEDD7711DFAAE5656A2DB2C5B34201E51ABB82B83A8AE8E5D2I1p7M" TargetMode="External"/><Relationship Id="rId106" Type="http://schemas.openxmlformats.org/officeDocument/2006/relationships/hyperlink" Target="consultantplus://offline/ref=98D862813C82E57D02BD151577BBA14BA83B2CEAD9D8754E84FCE332357DB490E1025FBC5BF791B93294EAE7D71F904368F4C8C31CEB6B828B1B1C1FIEpFM" TargetMode="External"/><Relationship Id="rId114" Type="http://schemas.openxmlformats.org/officeDocument/2006/relationships/hyperlink" Target="consultantplus://offline/ref=98D862813C82E57D02BD0B1861D7FE4EAC3576E5DEDD7711DFAAE5656A2DB2C5B34201E51ABB82B83A8AE8E5D2I1p7M" TargetMode="External"/><Relationship Id="rId119" Type="http://schemas.openxmlformats.org/officeDocument/2006/relationships/hyperlink" Target="consultantplus://offline/ref=98D862813C82E57D02BD0B1861D7FE4EAC3576E5DEDD7711DFAAE5656A2DB2C5B34201E51ABB82B83A8AE8E5D2I1p7M" TargetMode="External"/><Relationship Id="rId127" Type="http://schemas.openxmlformats.org/officeDocument/2006/relationships/hyperlink" Target="consultantplus://offline/ref=98D862813C82E57D02BD151577BBA14BA83B2CEADADD744787FFE332357DB490E1025FBC5BF791B93294EAE2D01F904368F4C8C31CEB6B828B1B1C1FIEpFM" TargetMode="External"/><Relationship Id="rId10" Type="http://schemas.openxmlformats.org/officeDocument/2006/relationships/hyperlink" Target="consultantplus://offline/ref=98D862813C82E57D02BD0B1861D7FE4EAC3576E6D8D37711DFAAE5656A2DB2C5A14259E918B399BD339FBEB49441C91024BFC5C90AF76B88I9p6M" TargetMode="External"/><Relationship Id="rId31" Type="http://schemas.openxmlformats.org/officeDocument/2006/relationships/hyperlink" Target="consultantplus://offline/ref=98D862813C82E57D02BD0B1861D7FE4EAC3576E5DEDD7711DFAAE5656A2DB2C5B34201E51ABB82B83A8AE8E5D2I1p7M" TargetMode="External"/><Relationship Id="rId44" Type="http://schemas.openxmlformats.org/officeDocument/2006/relationships/hyperlink" Target="consultantplus://offline/ref=98D862813C82E57D02BD0B1861D7FE4EAC3576E5DEDD7711DFAAE5656A2DB2C5B34201E51ABB82B83A8AE8E5D2I1p7M" TargetMode="External"/><Relationship Id="rId52" Type="http://schemas.openxmlformats.org/officeDocument/2006/relationships/hyperlink" Target="consultantplus://offline/ref=98D862813C82E57D02BD151577BBA14BA83B2CEADADD744787FFE332357DB490E1025FBC5BF791B93294EAE6D41F904368F4C8C31CEB6B828B1B1C1FIEpFM" TargetMode="External"/><Relationship Id="rId60" Type="http://schemas.openxmlformats.org/officeDocument/2006/relationships/hyperlink" Target="consultantplus://offline/ref=98D862813C82E57D02BD151577BBA14BA83B2CEADADD744787FFE332357DB490E1025FBC5BF791B93294EAE6D71F904368F4C8C31CEB6B828B1B1C1FIEpFM" TargetMode="External"/><Relationship Id="rId65" Type="http://schemas.openxmlformats.org/officeDocument/2006/relationships/hyperlink" Target="consultantplus://offline/ref=98D862813C82E57D02BD151577BBA14BA83B2CEADADD744787FFE332357DB490E1025FBC5BF791B93294EAE1D01F904368F4C8C31CEB6B828B1B1C1FIEpFM" TargetMode="External"/><Relationship Id="rId73" Type="http://schemas.openxmlformats.org/officeDocument/2006/relationships/hyperlink" Target="consultantplus://offline/ref=98D862813C82E57D02BD151577BBA14BA83B2CEADADD744787FFE332357DB490E1025FBC5BF791B93294EAE1D91F904368F4C8C31CEB6B828B1B1C1FIEpFM" TargetMode="External"/><Relationship Id="rId78" Type="http://schemas.openxmlformats.org/officeDocument/2006/relationships/hyperlink" Target="consultantplus://offline/ref=98D862813C82E57D02BD151577BBA14BA83B2CEAD9D8754E84FCE332357DB490E1025FBC5BF791B93294EAE7D31F904368F4C8C31CEB6B828B1B1C1FIEpFM" TargetMode="External"/><Relationship Id="rId81" Type="http://schemas.openxmlformats.org/officeDocument/2006/relationships/hyperlink" Target="consultantplus://offline/ref=98D862813C82E57D02BD151577BBA14BA83B2CEADADE7A4F8BFFE332357DB490E1025FBC5BF791B93294EAE4D01F904368F4C8C31CEB6B828B1B1C1FIEpFM" TargetMode="External"/><Relationship Id="rId86" Type="http://schemas.openxmlformats.org/officeDocument/2006/relationships/hyperlink" Target="consultantplus://offline/ref=98D862813C82E57D02BD0B1861D7FE4EAC3374E4DED87711DFAAE5656A2DB2C5B34201E51ABB82B83A8AE8E5D2I1p7M" TargetMode="External"/><Relationship Id="rId94" Type="http://schemas.openxmlformats.org/officeDocument/2006/relationships/hyperlink" Target="consultantplus://offline/ref=98D862813C82E57D02BD151577BBA14BA83B2CEADADD744787FFE332357DB490E1025FBC5BF791B93294EAE0D71F904368F4C8C31CEB6B828B1B1C1FIEpFM" TargetMode="External"/><Relationship Id="rId99" Type="http://schemas.openxmlformats.org/officeDocument/2006/relationships/hyperlink" Target="consultantplus://offline/ref=98D862813C82E57D02BD151577BBA14BA83B2CEADADD744787FFE332357DB490E1025FBC5BF791B93294EAE3D11F904368F4C8C31CEB6B828B1B1C1FIEpFM" TargetMode="External"/><Relationship Id="rId101" Type="http://schemas.openxmlformats.org/officeDocument/2006/relationships/hyperlink" Target="consultantplus://offline/ref=98D862813C82E57D02BD151577BBA14BA83B2CEADADD744787FFE332357DB490E1025FBC5BF791B93294EAE3D11F904368F4C8C31CEB6B828B1B1C1FIEpFM" TargetMode="External"/><Relationship Id="rId122" Type="http://schemas.openxmlformats.org/officeDocument/2006/relationships/hyperlink" Target="consultantplus://offline/ref=98D862813C82E57D02BD151577BBA14BA83B2CEADADD744787FFE332357DB490E1025FBC5BF791B93294EAE3D71F904368F4C8C31CEB6B828B1B1C1FIEpFM" TargetMode="External"/><Relationship Id="rId130" Type="http://schemas.openxmlformats.org/officeDocument/2006/relationships/hyperlink" Target="consultantplus://offline/ref=98D862813C82E57D02BD151577BBA14BA83B2CEAD9D8754E84FCE332357DB490E1025FBC5BF791B93294EAE1D11F904368F4C8C31CEB6B828B1B1C1FIEpFM" TargetMode="External"/><Relationship Id="rId135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8D862813C82E57D02BD0B1861D7FE4EAC3576E7DBDD7711DFAAE5656A2DB2C5B34201E51ABB82B83A8AE8E5D2I1p7M" TargetMode="External"/><Relationship Id="rId13" Type="http://schemas.openxmlformats.org/officeDocument/2006/relationships/hyperlink" Target="consultantplus://offline/ref=98D862813C82E57D02BD151577BBA14BA83B2CEAD9DC7D4782F6E332357DB490E1025FBC5BF791B93294EAE7D51F904368F4C8C31CEB6B828B1B1C1FIEpFM" TargetMode="External"/><Relationship Id="rId18" Type="http://schemas.openxmlformats.org/officeDocument/2006/relationships/hyperlink" Target="consultantplus://offline/ref=98D862813C82E57D02BD151577BBA14BA83B2CEADADD744787FFE332357DB490E1025FBC5BF791B93294EAE5D61F904368F4C8C31CEB6B828B1B1C1FIEpFM" TargetMode="External"/><Relationship Id="rId39" Type="http://schemas.openxmlformats.org/officeDocument/2006/relationships/hyperlink" Target="consultantplus://offline/ref=98D862813C82E57D02BD151577BBA14BA83B2CEAD9D8754E84FCE332357DB490E1025FBC5BF791B93294EAE4D01F904368F4C8C31CEB6B828B1B1C1FIEpFM" TargetMode="External"/><Relationship Id="rId109" Type="http://schemas.openxmlformats.org/officeDocument/2006/relationships/hyperlink" Target="consultantplus://offline/ref=98D862813C82E57D02BD151577BBA14BA83B2CEAD9D8754E84FCE332357DB490E1025FBC5BF791B93294EAE6D61F904368F4C8C31CEB6B828B1B1C1FIEpFM" TargetMode="External"/><Relationship Id="rId34" Type="http://schemas.openxmlformats.org/officeDocument/2006/relationships/hyperlink" Target="consultantplus://offline/ref=98D862813C82E57D02BD151577BBA14BA83B2CEAD9D8744285FBE332357DB490E1025FBC49F7C9B5309CF4E5D80AC6122EIAp2M" TargetMode="External"/><Relationship Id="rId50" Type="http://schemas.openxmlformats.org/officeDocument/2006/relationships/hyperlink" Target="consultantplus://offline/ref=98D862813C82E57D02BD151577BBA14BA83B2CEADADD744787FFE332357DB490E1025FBC5BF791B93294EAE6D31F904368F4C8C31CEB6B828B1B1C1FIEpFM" TargetMode="External"/><Relationship Id="rId55" Type="http://schemas.openxmlformats.org/officeDocument/2006/relationships/hyperlink" Target="consultantplus://offline/ref=98D862813C82E57D02BD151577BBA14BA83B2CEADADD744787FFE332357DB490E1025FBC5BF791B93294EAE6D71F904368F4C8C31CEB6B828B1B1C1FIEpFM" TargetMode="External"/><Relationship Id="rId76" Type="http://schemas.openxmlformats.org/officeDocument/2006/relationships/hyperlink" Target="consultantplus://offline/ref=98D862813C82E57D02BD151577BBA14BA83B2CEAD9D8754E84FCE332357DB490E1025FBC5BF791B93294EAE7D21F904368F4C8C31CEB6B828B1B1C1FIEpFM" TargetMode="External"/><Relationship Id="rId97" Type="http://schemas.openxmlformats.org/officeDocument/2006/relationships/hyperlink" Target="consultantplus://offline/ref=98D862813C82E57D02BD151577BBA14BA83B2CEADADD744787FFE332357DB490E1025FBC5BF791B93294EAE3D11F904368F4C8C31CEB6B828B1B1C1FIEpFM" TargetMode="External"/><Relationship Id="rId104" Type="http://schemas.openxmlformats.org/officeDocument/2006/relationships/hyperlink" Target="consultantplus://offline/ref=98D862813C82E57D02BD0B1861D7FE4EAC3374E4DCDB7711DFAAE5656A2DB2C5B34201E51ABB82B83A8AE8E5D2I1p7M" TargetMode="External"/><Relationship Id="rId120" Type="http://schemas.openxmlformats.org/officeDocument/2006/relationships/hyperlink" Target="consultantplus://offline/ref=98D862813C82E57D02BD0B1861D7FE4EAC3374E4DED87711DFAAE5656A2DB2C5B34201E51ABB82B83A8AE8E5D2I1p7M" TargetMode="External"/><Relationship Id="rId125" Type="http://schemas.openxmlformats.org/officeDocument/2006/relationships/hyperlink" Target="consultantplus://offline/ref=98D862813C82E57D02BD151577BBA14BA83B2CEAD9D8754E84FCE332357DB490E1025FBC5BF791B93294EAE6D91F904368F4C8C31CEB6B828B1B1C1FIEpFM" TargetMode="External"/><Relationship Id="rId7" Type="http://schemas.openxmlformats.org/officeDocument/2006/relationships/hyperlink" Target="consultantplus://offline/ref=98D862813C82E57D02BD151577BBA14BA83B2CEADADD744787FFE332357DB490E1025FBC5BF791B93294EAE5D51F904368F4C8C31CEB6B828B1B1C1FIEpFM" TargetMode="External"/><Relationship Id="rId71" Type="http://schemas.openxmlformats.org/officeDocument/2006/relationships/hyperlink" Target="consultantplus://offline/ref=98D862813C82E57D02BD151577BBA14BA83B2CEADADD744787FFE332357DB490E1025FBC5BF791B93294EAE1D61F904368F4C8C31CEB6B828B1B1C1FIEpFM" TargetMode="External"/><Relationship Id="rId92" Type="http://schemas.openxmlformats.org/officeDocument/2006/relationships/hyperlink" Target="consultantplus://offline/ref=98D862813C82E57D02BD151577BBA14BA83B2CEAD9D8754E84FCE332357DB490E1025FBC5BF791B93294EAE7D51F904368F4C8C31CEB6B828B1B1C1FIEpF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98D862813C82E57D02BD0B1861D7FE4EAC3576E6D8D37711DFAAE5656A2DB2C5A14259E918B399BD339FBEB49441C91024BFC5C90AF76B88I9p6M" TargetMode="External"/><Relationship Id="rId24" Type="http://schemas.openxmlformats.org/officeDocument/2006/relationships/hyperlink" Target="consultantplus://offline/ref=98D862813C82E57D02BD151577BBA14BA83B2CEADADE7A4F8BFFE332357DB490E1025FBC5BF791B93294EAE5D61F904368F4C8C31CEB6B828B1B1C1FIEpFM" TargetMode="External"/><Relationship Id="rId40" Type="http://schemas.openxmlformats.org/officeDocument/2006/relationships/hyperlink" Target="consultantplus://offline/ref=98D862813C82E57D02BD0B1861D7FE4EAC3576E5DEDD7711DFAAE5656A2DB2C5B34201E51ABB82B83A8AE8E5D2I1p7M" TargetMode="External"/><Relationship Id="rId45" Type="http://schemas.openxmlformats.org/officeDocument/2006/relationships/hyperlink" Target="consultantplus://offline/ref=98D862813C82E57D02BD151577BBA14BA83B2CEAD9D8754E84FCE332357DB490E1025FBC5BF791B93294EAE4D11F904368F4C8C31CEB6B828B1B1C1FIEpFM" TargetMode="External"/><Relationship Id="rId66" Type="http://schemas.openxmlformats.org/officeDocument/2006/relationships/hyperlink" Target="consultantplus://offline/ref=98D862813C82E57D02BD0B1861D7FE4EAC3374E4DED87711DFAAE5656A2DB2C5B34201E51ABB82B83A8AE8E5D2I1p7M" TargetMode="External"/><Relationship Id="rId87" Type="http://schemas.openxmlformats.org/officeDocument/2006/relationships/hyperlink" Target="consultantplus://offline/ref=98D862813C82E57D02BD0B1861D7FE4EAC3576E5DEDD7711DFAAE5656A2DB2C5B34201E51ABB82B83A8AE8E5D2I1p7M" TargetMode="External"/><Relationship Id="rId110" Type="http://schemas.openxmlformats.org/officeDocument/2006/relationships/hyperlink" Target="consultantplus://offline/ref=98D862813C82E57D02BD151577BBA14BA83B2CEADADD744787FFE332357DB490E1025FBC5BF791B93294EAE3D41F904368F4C8C31CEB6B828B1B1C1FIEpFM" TargetMode="External"/><Relationship Id="rId115" Type="http://schemas.openxmlformats.org/officeDocument/2006/relationships/hyperlink" Target="consultantplus://offline/ref=98D862813C82E57D02BD151577BBA14BA83B2CEADADD744787FFE332357DB490E1025FBC5BF791B93294EAE3D41F904368F4C8C31CEB6B828B1B1C1FIEpFM" TargetMode="External"/><Relationship Id="rId131" Type="http://schemas.openxmlformats.org/officeDocument/2006/relationships/hyperlink" Target="consultantplus://offline/ref=98D862813C82E57D02BD151577BBA14BA83B2CEAD9D8754E84FCE332357DB490E1025FBC5BF791B93294EAE1D21F904368F4C8C31CEB6B828B1B1C1FIEpFM" TargetMode="External"/><Relationship Id="rId61" Type="http://schemas.openxmlformats.org/officeDocument/2006/relationships/hyperlink" Target="consultantplus://offline/ref=98D862813C82E57D02BD0B1861D7FE4EAC3576E5DEDD7711DFAAE5656A2DB2C5B34201E51ABB82B83A8AE8E5D2I1p7M" TargetMode="External"/><Relationship Id="rId82" Type="http://schemas.openxmlformats.org/officeDocument/2006/relationships/hyperlink" Target="consultantplus://offline/ref=98D862813C82E57D02BD151577BBA14BA83B2CEADADD744787FFE332357DB490E1025FBC5BF791B93294EAE0D31F904368F4C8C31CEB6B828B1B1C1FIEpFM" TargetMode="External"/><Relationship Id="rId19" Type="http://schemas.openxmlformats.org/officeDocument/2006/relationships/hyperlink" Target="consultantplus://offline/ref=98D862813C82E57D02BD151577BBA14BA83B2CEAD9D8754E84FCE332357DB490E1025FBC5BF791B93294EAE5D81F904368F4C8C31CEB6B828B1B1C1FIEp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8307</Words>
  <Characters>47355</Characters>
  <Application>Microsoft Office Word</Application>
  <DocSecurity>0</DocSecurity>
  <Lines>394</Lines>
  <Paragraphs>111</Paragraphs>
  <ScaleCrop>false</ScaleCrop>
  <Company/>
  <LinksUpToDate>false</LinksUpToDate>
  <CharactersWithSpaces>55551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ia-ardasheva</dc:creator>
  <cp:lastModifiedBy>ia-ardasheva</cp:lastModifiedBy>
  <cp:revision>1</cp:revision>
  <dcterms:created xsi:type="dcterms:W3CDTF">2023-08-28T12:41:00Z</dcterms:created>
  <dcterms:modified xsi:type="dcterms:W3CDTF">2023-08-28T12:43:00Z</dcterms:modified>
</cp:coreProperties>
</file>